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89"/>
        <w:contextualSpacing/>
        <w:jc w:val="right"/>
      </w:pPr>
      <w:r>
        <w:tab/>
        <w:tab/>
      </w:r>
      <w:r>
        <w:t xml:space="preserve">Проект</w:t>
      </w:r>
      <w:r/>
    </w:p>
    <w:p>
      <w:pPr>
        <w:pStyle w:val="989"/>
        <w:contextualSpacing/>
        <w:tabs>
          <w:tab w:val="left" w:pos="6147" w:leader="none"/>
        </w:tabs>
      </w:pPr>
      <w:r>
        <w:tab/>
      </w:r>
      <w:r/>
    </w:p>
    <w:p>
      <w:pPr>
        <w:pStyle w:val="989"/>
        <w:contextualSpacing/>
        <w:jc w:val="right"/>
      </w:pPr>
      <w:r/>
      <w:r/>
    </w:p>
    <w:p>
      <w:pPr>
        <w:pStyle w:val="989"/>
        <w:contextualSpacing/>
        <w:jc w:val="center"/>
        <w:widowControl w:val="off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ПРАВИТЕЛЬСТВО УДМУРТСКОЙ РЕСПУБЛИКИ</w:t>
      </w:r>
      <w:r>
        <w:rPr>
          <w:rFonts w:eastAsia="Times New Roman"/>
          <w:b/>
          <w:lang w:eastAsia="ru-RU"/>
        </w:rPr>
      </w:r>
      <w:r>
        <w:rPr>
          <w:rFonts w:eastAsia="Times New Roman"/>
          <w:b/>
          <w:lang w:eastAsia="ru-RU"/>
        </w:rPr>
      </w:r>
    </w:p>
    <w:p>
      <w:pPr>
        <w:pStyle w:val="989"/>
        <w:contextualSpacing/>
        <w:jc w:val="center"/>
        <w:rPr>
          <w:b/>
        </w:rPr>
      </w:pPr>
      <w:r>
        <w:rPr>
          <w:b/>
        </w:rPr>
        <w:t xml:space="preserve">ПОСТАНОВЛЕНИЕ</w:t>
      </w:r>
      <w:r>
        <w:rPr>
          <w:b/>
        </w:rPr>
      </w:r>
      <w:r>
        <w:rPr>
          <w:b/>
        </w:rPr>
      </w:r>
    </w:p>
    <w:p>
      <w:pPr>
        <w:pStyle w:val="989"/>
        <w:contextualSpacing/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pStyle w:val="989"/>
        <w:jc w:val="center"/>
      </w:pPr>
      <w:r/>
      <w:r/>
    </w:p>
    <w:p>
      <w:pPr>
        <w:pStyle w:val="989"/>
      </w:pPr>
      <w:r>
        <w:t xml:space="preserve">от «___»_______ 20__ года </w:t>
        <w:tab/>
        <w:tab/>
        <w:tab/>
        <w:tab/>
        <w:tab/>
        <w:tab/>
        <w:tab/>
        <w:tab/>
        <w:t xml:space="preserve"> № ___</w:t>
      </w:r>
      <w:r/>
    </w:p>
    <w:p>
      <w:pPr>
        <w:pStyle w:val="989"/>
        <w:contextualSpacing/>
        <w:rPr>
          <w:b/>
        </w:rPr>
      </w:pPr>
      <w:r>
        <w:rPr>
          <w:b/>
        </w:rPr>
      </w:r>
      <w:r>
        <w:rPr>
          <w:b/>
        </w:rPr>
      </w:r>
    </w:p>
    <w:p>
      <w:pPr>
        <w:pStyle w:val="989"/>
        <w:contextualSpacing/>
        <w:jc w:val="center"/>
        <w:rPr>
          <w:b/>
        </w:rPr>
      </w:pPr>
      <w:r>
        <w:t xml:space="preserve">г. Ижевск</w:t>
      </w:r>
      <w:r>
        <w:rPr>
          <w:b/>
        </w:rPr>
      </w:r>
      <w:r>
        <w:rPr>
          <w:b/>
        </w:rPr>
      </w:r>
    </w:p>
    <w:p>
      <w:pPr>
        <w:pStyle w:val="989"/>
        <w:contextualSpacing/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pStyle w:val="989"/>
        <w:contextualSpacing/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pStyle w:val="989"/>
        <w:contextualSpacing/>
        <w:jc w:val="center"/>
        <w:rPr>
          <w:b/>
        </w:rPr>
      </w:pPr>
      <w:r>
        <w:rPr>
          <w:b/>
        </w:rPr>
        <w:t xml:space="preserve">Об утверждении Перечня продукции,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</w:t>
      </w:r>
      <w:r>
        <w:rPr>
          <w:b/>
        </w:rPr>
        <w:t xml:space="preserve"> </w:t>
      </w:r>
      <w:r>
        <w:rPr>
          <w:b/>
        </w:rPr>
      </w:r>
      <w:r>
        <w:rPr>
          <w:b/>
        </w:rPr>
      </w:r>
    </w:p>
    <w:p>
      <w:pPr>
        <w:pStyle w:val="989"/>
        <w:contextualSpacing/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pStyle w:val="989"/>
        <w:contextualSpacing/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pStyle w:val="989"/>
        <w:contextualSpacing/>
        <w:ind w:firstLine="709"/>
        <w:jc w:val="both"/>
      </w:pPr>
      <w:r>
        <w:t xml:space="preserve">В соответствии с подпунктом «б» пункта 1 постановления Правительства Российской Федерации от 9 апреля 2022 года № 629 «Об особенностях регулирования земельных отнош</w:t>
      </w:r>
      <w:r>
        <w:t xml:space="preserve">ений в Российской Федерации в 2022 -2024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 Правительство Удмуртской Республики постановляет:</w:t>
      </w:r>
      <w:r/>
    </w:p>
    <w:p>
      <w:pPr>
        <w:pStyle w:val="989"/>
        <w:contextualSpacing/>
        <w:ind w:firstLine="709"/>
        <w:jc w:val="both"/>
      </w:pPr>
      <w:r>
        <w:t xml:space="preserve">Утвердить прилагаемый Перечень продукции,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организаций.</w:t>
      </w:r>
      <w:r/>
    </w:p>
    <w:p>
      <w:pPr>
        <w:pStyle w:val="989"/>
        <w:contextualSpacing/>
        <w:jc w:val="center"/>
      </w:pPr>
      <w:r/>
      <w:r/>
    </w:p>
    <w:p>
      <w:pPr>
        <w:pStyle w:val="989"/>
        <w:contextualSpacing/>
        <w:jc w:val="center"/>
      </w:pPr>
      <w:r/>
      <w:r/>
    </w:p>
    <w:p>
      <w:pPr>
        <w:pStyle w:val="989"/>
        <w:contextualSpacing/>
        <w:jc w:val="center"/>
        <w:tabs>
          <w:tab w:val="left" w:pos="851" w:leader="none"/>
        </w:tabs>
      </w:pPr>
      <w:r/>
      <w:r/>
    </w:p>
    <w:p>
      <w:pPr>
        <w:pStyle w:val="989"/>
        <w:contextualSpacing/>
        <w:rPr>
          <w:b/>
        </w:rPr>
      </w:pPr>
      <w:r>
        <w:rPr>
          <w:b/>
        </w:rPr>
        <w:t xml:space="preserve">Председатель Правительства</w:t>
      </w:r>
      <w:r>
        <w:rPr>
          <w:b/>
        </w:rPr>
      </w:r>
      <w:r>
        <w:rPr>
          <w:b/>
        </w:rPr>
      </w:r>
    </w:p>
    <w:p>
      <w:pPr>
        <w:pStyle w:val="989"/>
        <w:rPr>
          <w:b/>
        </w:rPr>
      </w:pPr>
      <w:r>
        <w:rPr>
          <w:b/>
        </w:rPr>
        <w:t xml:space="preserve">Удмуртской Республики </w:t>
        <w:tab/>
        <w:tab/>
        <w:tab/>
        <w:tab/>
        <w:tab/>
      </w:r>
      <w:r>
        <w:rPr>
          <w:b/>
        </w:rPr>
        <w:t xml:space="preserve">    </w:t>
      </w:r>
      <w:r>
        <w:rPr>
          <w:b/>
        </w:rPr>
        <w:tab/>
        <w:t xml:space="preserve">      </w:t>
      </w:r>
      <w:r>
        <w:rPr>
          <w:b/>
        </w:rPr>
        <w:t xml:space="preserve"> </w:t>
      </w:r>
      <w:r>
        <w:rPr>
          <w:b/>
        </w:rPr>
        <w:t xml:space="preserve">Я</w:t>
      </w:r>
      <w:r>
        <w:rPr>
          <w:b/>
        </w:rPr>
        <w:t xml:space="preserve">.В. </w:t>
      </w:r>
      <w:r>
        <w:rPr>
          <w:b/>
        </w:rPr>
        <w:t xml:space="preserve">Семенов</w:t>
      </w:r>
      <w:r>
        <w:rPr>
          <w:b/>
        </w:rPr>
      </w:r>
      <w:r>
        <w:rPr>
          <w:b/>
        </w:rPr>
      </w:r>
    </w:p>
    <w:p>
      <w:pPr>
        <w:pStyle w:val="989"/>
        <w:contextualSpacing/>
        <w:rPr>
          <w:b/>
        </w:rPr>
      </w:pPr>
      <w:r>
        <w:rPr>
          <w:b/>
        </w:rPr>
      </w:r>
      <w:r>
        <w:rPr>
          <w:b/>
        </w:rPr>
      </w:r>
    </w:p>
    <w:p>
      <w:pPr>
        <w:pStyle w:val="989"/>
        <w:contextualSpacing/>
        <w:rPr>
          <w:b/>
        </w:rPr>
      </w:pPr>
      <w:r>
        <w:tab/>
      </w:r>
      <w:r>
        <w:rPr>
          <w:b/>
        </w:rPr>
      </w:r>
      <w:r>
        <w:rPr>
          <w:b/>
        </w:rPr>
      </w:r>
    </w:p>
    <w:p>
      <w:pPr>
        <w:pStyle w:val="989"/>
        <w:contextualSpacing/>
      </w:pPr>
      <w:r>
        <w:t xml:space="preserve">Проект вносит:</w:t>
      </w:r>
      <w:r/>
    </w:p>
    <w:tbl>
      <w:tblPr>
        <w:tblW w:w="9747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361"/>
        <w:gridCol w:w="2126"/>
        <w:gridCol w:w="3260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61" w:type="dxa"/>
            <w:vAlign w:val="top"/>
            <w:textDirection w:val="lrTb"/>
            <w:noWrap w:val="false"/>
          </w:tcPr>
          <w:p>
            <w:pPr>
              <w:pStyle w:val="989"/>
              <w:contextualSpacing/>
              <w:jc w:val="both"/>
            </w:pPr>
            <w:r>
              <w:t xml:space="preserve">министр промышленности и торговли Удмуртской Республики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989"/>
              <w:contextualSpacing/>
            </w:pPr>
            <w:r>
              <w:rPr>
                <w:lang w:val="en-US"/>
              </w:rPr>
              <w:t xml:space="preserve">&lt;</w:t>
            </w:r>
            <w:r>
              <w:t xml:space="preserve">ЭП</w:t>
            </w:r>
            <w:r>
              <w:rPr>
                <w:lang w:val="en-US"/>
              </w:rPr>
              <w:t xml:space="preserve">&gt;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60" w:type="dxa"/>
            <w:vAlign w:val="bottom"/>
            <w:textDirection w:val="lrTb"/>
            <w:noWrap w:val="false"/>
          </w:tcPr>
          <w:p>
            <w:pPr>
              <w:pStyle w:val="989"/>
              <w:contextualSpacing/>
              <w:jc w:val="right"/>
            </w:pPr>
            <w:r>
              <w:t xml:space="preserve">В.А. Лашкарев</w:t>
            </w:r>
            <w:r/>
          </w:p>
        </w:tc>
      </w:tr>
    </w:tbl>
    <w:p>
      <w:pPr>
        <w:pStyle w:val="989"/>
        <w:contextualSpacing/>
      </w:pPr>
      <w:r>
        <w:t xml:space="preserve">_________________________________________________________________</w:t>
      </w:r>
      <w:r>
        <w:t xml:space="preserve">__</w:t>
      </w:r>
      <w:r>
        <w:t xml:space="preserve">_</w:t>
      </w:r>
      <w:r/>
    </w:p>
    <w:p>
      <w:pPr>
        <w:pStyle w:val="989"/>
        <w:ind w:right="-143"/>
        <w:tabs>
          <w:tab w:val="left" w:pos="1800" w:leader="none"/>
        </w:tabs>
        <w:rPr>
          <w:b/>
          <w:i/>
          <w:sz w:val="22"/>
          <w:szCs w:val="22"/>
        </w:rPr>
      </w:pPr>
      <w:r>
        <w:rPr>
          <w:sz w:val="22"/>
        </w:rPr>
        <w:t xml:space="preserve">Разослать:</w:t>
      </w:r>
      <w:r>
        <w:rPr>
          <w:sz w:val="22"/>
        </w:rPr>
        <w:t xml:space="preserve"> с</w:t>
      </w:r>
      <w:r>
        <w:rPr>
          <w:sz w:val="22"/>
        </w:rPr>
        <w:t xml:space="preserve">екретариат Главы У</w:t>
      </w:r>
      <w:r>
        <w:rPr>
          <w:sz w:val="22"/>
        </w:rPr>
        <w:t xml:space="preserve">дмуртской </w:t>
      </w:r>
      <w:r>
        <w:rPr>
          <w:sz w:val="22"/>
        </w:rPr>
        <w:t xml:space="preserve">Р</w:t>
      </w:r>
      <w:r>
        <w:rPr>
          <w:sz w:val="22"/>
        </w:rPr>
        <w:t xml:space="preserve">еспублики</w:t>
      </w:r>
      <w:r>
        <w:rPr>
          <w:sz w:val="22"/>
        </w:rPr>
        <w:t xml:space="preserve">, </w:t>
      </w:r>
      <w:r>
        <w:rPr>
          <w:sz w:val="22"/>
        </w:rPr>
        <w:t xml:space="preserve">с</w:t>
      </w:r>
      <w:r>
        <w:rPr>
          <w:sz w:val="22"/>
        </w:rPr>
        <w:t xml:space="preserve">екретариат Председателя Правительства У</w:t>
      </w:r>
      <w:r>
        <w:rPr>
          <w:sz w:val="22"/>
        </w:rPr>
        <w:t xml:space="preserve">дмуртской </w:t>
      </w:r>
      <w:r>
        <w:rPr>
          <w:sz w:val="22"/>
        </w:rPr>
        <w:t xml:space="preserve">Р</w:t>
      </w:r>
      <w:r>
        <w:rPr>
          <w:sz w:val="22"/>
        </w:rPr>
        <w:t xml:space="preserve">еспублики, с</w:t>
      </w:r>
      <w:r>
        <w:rPr>
          <w:sz w:val="22"/>
        </w:rPr>
        <w:t xml:space="preserve">екретариат Первого заместителя Председателя Правительства У</w:t>
      </w:r>
      <w:r>
        <w:rPr>
          <w:sz w:val="22"/>
        </w:rPr>
        <w:t xml:space="preserve">дмуртской </w:t>
      </w:r>
      <w:r>
        <w:rPr>
          <w:sz w:val="22"/>
        </w:rPr>
        <w:t xml:space="preserve">Р</w:t>
      </w:r>
      <w:r>
        <w:rPr>
          <w:sz w:val="22"/>
        </w:rPr>
        <w:t xml:space="preserve">еспублики</w:t>
      </w:r>
      <w:r>
        <w:rPr>
          <w:sz w:val="22"/>
        </w:rPr>
        <w:t xml:space="preserve">, Минпромторг УР, М</w:t>
      </w:r>
      <w:r>
        <w:rPr>
          <w:sz w:val="22"/>
        </w:rPr>
        <w:t xml:space="preserve">инэкономики УР, Минфин Удмуртии,</w:t>
      </w:r>
      <w:r>
        <w:rPr>
          <w:sz w:val="22"/>
        </w:rPr>
        <w:t xml:space="preserve"> Госсовет УР, ГКК УР, Управление Минюста России по Удмуртской Республике, СПС, web-сайт</w:t>
      </w:r>
      <w:r>
        <w:rPr>
          <w:b/>
          <w:i/>
          <w:sz w:val="22"/>
          <w:szCs w:val="22"/>
        </w:rPr>
      </w:r>
      <w:r>
        <w:rPr>
          <w:b/>
          <w:i/>
          <w:sz w:val="22"/>
          <w:szCs w:val="22"/>
        </w:rPr>
      </w:r>
    </w:p>
    <w:p>
      <w:pPr>
        <w:pStyle w:val="989"/>
        <w:ind w:right="-143"/>
        <w:tabs>
          <w:tab w:val="left" w:pos="1800" w:leader="none"/>
        </w:tabs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</w:r>
      <w:r>
        <w:rPr>
          <w:b/>
          <w:i/>
          <w:sz w:val="22"/>
          <w:szCs w:val="22"/>
        </w:rPr>
      </w:r>
    </w:p>
    <w:p>
      <w:pPr>
        <w:pStyle w:val="989"/>
        <w:ind w:right="-143"/>
        <w:tabs>
          <w:tab w:val="left" w:pos="1800" w:leader="none"/>
        </w:tabs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</w:r>
      <w:r>
        <w:rPr>
          <w:b/>
          <w:i/>
          <w:sz w:val="22"/>
          <w:szCs w:val="22"/>
        </w:rPr>
      </w:r>
    </w:p>
    <w:p>
      <w:pPr>
        <w:pStyle w:val="989"/>
        <w:ind w:right="-143"/>
        <w:tabs>
          <w:tab w:val="left" w:pos="1800" w:leader="none"/>
        </w:tabs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</w:r>
      <w:r>
        <w:rPr>
          <w:b/>
          <w:i/>
          <w:sz w:val="22"/>
          <w:szCs w:val="22"/>
        </w:rPr>
      </w:r>
    </w:p>
    <w:p>
      <w:pPr>
        <w:pStyle w:val="989"/>
        <w:ind w:right="-143"/>
        <w:tabs>
          <w:tab w:val="left" w:pos="1800" w:leader="none"/>
        </w:tabs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</w:r>
      <w:r>
        <w:rPr>
          <w:b/>
          <w:i/>
          <w:sz w:val="22"/>
          <w:szCs w:val="22"/>
        </w:rPr>
      </w:r>
    </w:p>
    <w:p>
      <w:pPr>
        <w:ind w:right="-143"/>
        <w:tabs>
          <w:tab w:val="left" w:pos="1800" w:leader="none"/>
        </w:tabs>
        <w:rPr>
          <w:b/>
          <w:bCs/>
          <w:i/>
          <w:sz w:val="22"/>
          <w:szCs w:val="22"/>
        </w:rPr>
      </w:pPr>
      <w:r>
        <w:rPr>
          <w:b/>
          <w:i/>
          <w:sz w:val="22"/>
          <w:szCs w:val="22"/>
        </w:rPr>
      </w:r>
      <w:r>
        <w:rPr>
          <w:b/>
          <w:i/>
          <w:sz w:val="22"/>
          <w:szCs w:val="22"/>
        </w:rPr>
      </w:r>
      <w:r>
        <w:rPr>
          <w:b/>
          <w:bCs/>
          <w:i/>
          <w:sz w:val="22"/>
          <w:szCs w:val="22"/>
        </w:rPr>
      </w:r>
    </w:p>
    <w:p>
      <w:pPr>
        <w:ind w:right="-143"/>
        <w:tabs>
          <w:tab w:val="left" w:pos="1800" w:leader="none"/>
        </w:tabs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</w:r>
      <w:r>
        <w:rPr>
          <w:b/>
          <w:bCs/>
          <w:i/>
          <w:sz w:val="22"/>
          <w:szCs w:val="22"/>
        </w:rPr>
      </w:r>
      <w:r>
        <w:rPr>
          <w:b/>
          <w:bCs/>
          <w:i/>
          <w:sz w:val="22"/>
          <w:szCs w:val="22"/>
        </w:rPr>
      </w:r>
    </w:p>
    <w:p>
      <w:pPr>
        <w:ind w:left="0" w:right="0" w:firstLine="4677"/>
        <w:jc w:val="center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hyperlink r:id="rId12" w:tooltip="https://xn--%201-u4dafpc1ayjko/" w:history="1">
        <w:r>
          <w:rPr>
            <w:rStyle w:val="1002"/>
            <w:rFonts w:ascii="Times New Roman" w:hAnsi="Times New Roman" w:eastAsia="Times New Roman" w:cs="Times New Roman"/>
            <w:color w:val="000000"/>
            <w:sz w:val="28"/>
            <w:szCs w:val="28"/>
            <w:highlight w:val="white"/>
            <w:u w:val="none"/>
          </w:rPr>
          <w:t xml:space="preserve">Приложение 1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4677"/>
        <w:jc w:val="center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hyperlink r:id="rId13" w:tooltip="https://xn--%20%20-5nfdapea7af3bfvxj2adqcum0aoskqd23azb/" w:history="1">
        <w:r>
          <w:rPr>
            <w:rStyle w:val="1002"/>
            <w:rFonts w:ascii="Times New Roman" w:hAnsi="Times New Roman" w:eastAsia="Times New Roman" w:cs="Times New Roman"/>
            <w:color w:val="000000"/>
            <w:sz w:val="28"/>
            <w:szCs w:val="28"/>
            <w:highlight w:val="white"/>
            <w:u w:val="none"/>
          </w:rPr>
          <w:t xml:space="preserve">к постановлению Правительства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4677"/>
        <w:jc w:val="center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hyperlink r:id="rId14" w:tooltip="https://xn--%20-dddljwacjhkf3auiglikrcn/" w:history="1">
        <w:r>
          <w:rPr>
            <w:rStyle w:val="1002"/>
            <w:rFonts w:ascii="Times New Roman" w:hAnsi="Times New Roman" w:eastAsia="Times New Roman" w:cs="Times New Roman"/>
            <w:color w:val="000000"/>
            <w:sz w:val="28"/>
            <w:szCs w:val="28"/>
            <w:highlight w:val="white"/>
            <w:u w:val="none"/>
          </w:rPr>
          <w:t xml:space="preserve">Удмуртской Республики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4677"/>
        <w:jc w:val="center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hyperlink r:id="rId15" w:tooltip="https://xn--%20____________2024%20%20no____-oeb54cf58g8cqbz3aza4k/" w:history="1">
        <w:r>
          <w:rPr>
            <w:rStyle w:val="1002"/>
            <w:rFonts w:ascii="Times New Roman" w:hAnsi="Times New Roman" w:eastAsia="Times New Roman" w:cs="Times New Roman"/>
            <w:color w:val="000000"/>
            <w:sz w:val="28"/>
            <w:szCs w:val="28"/>
            <w:highlight w:val="white"/>
            <w:u w:val="none"/>
          </w:rPr>
          <w:t xml:space="preserve">от «___»_________2024 года №____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4677"/>
        <w:jc w:val="center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hyperlink r:id="rId16" w:tooltip="https:" w:history="1">
        <w:r>
          <w:rPr>
            <w:rStyle w:val="1002"/>
            <w:rFonts w:ascii="Times New Roman" w:hAnsi="Times New Roman" w:eastAsia="Times New Roman" w:cs="Times New Roman"/>
            <w:color w:val="000000"/>
            <w:sz w:val="28"/>
            <w:szCs w:val="28"/>
            <w:highlight w:val="white"/>
            <w:u w:val="none"/>
          </w:rPr>
          <w:t xml:space="preserve"> 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4677"/>
        <w:jc w:val="center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hyperlink r:id="rId17" w:tooltip="https://xn--iba02pgadbe5cupj/" w:history="1">
        <w:r>
          <w:rPr>
            <w:rStyle w:val="1002"/>
            <w:rFonts w:ascii="Times New Roman" w:hAnsi="Times New Roman" w:eastAsia="Times New Roman" w:cs="Times New Roman"/>
            <w:color w:val="000000"/>
            <w:sz w:val="28"/>
            <w:szCs w:val="28"/>
            <w:highlight w:val="white"/>
            <w:u w:val="none"/>
          </w:rPr>
          <w:t xml:space="preserve">«УТВЕРЖДЕН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</w:r>
      <w:hyperlink r:id="rId18" w:tooltip="https://xn--n1a/" w:history="1">
        <w:r>
          <w:rPr>
            <w:rStyle w:val="1002"/>
            <w:rFonts w:ascii="Times New Roman" w:hAnsi="Times New Roman" w:eastAsia="Times New Roman" w:cs="Times New Roman"/>
            <w:color w:val="000000"/>
            <w:sz w:val="28"/>
            <w:szCs w:val="28"/>
            <w:highlight w:val="white"/>
            <w:u w:val="none"/>
          </w:rPr>
          <w:t xml:space="preserve">О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4677"/>
        <w:jc w:val="center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hyperlink r:id="rId19" w:tooltip="https://xn--%20-5cddajeayaf6ag0bkjmdocsoykugsd21a/" w:history="1">
        <w:r>
          <w:rPr>
            <w:rStyle w:val="1002"/>
            <w:rFonts w:ascii="Times New Roman" w:hAnsi="Times New Roman" w:eastAsia="Times New Roman" w:cs="Times New Roman"/>
            <w:color w:val="000000"/>
            <w:sz w:val="28"/>
            <w:szCs w:val="28"/>
            <w:highlight w:val="white"/>
            <w:u w:val="none"/>
          </w:rPr>
          <w:t xml:space="preserve">постановлением Правительства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4677"/>
        <w:jc w:val="center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hyperlink r:id="rId20" w:tooltip="https://xn--%20-dddljwacjhkf3auiglikrcn/" w:history="1">
        <w:r>
          <w:rPr>
            <w:rStyle w:val="1002"/>
            <w:rFonts w:ascii="Times New Roman" w:hAnsi="Times New Roman" w:eastAsia="Times New Roman" w:cs="Times New Roman"/>
            <w:color w:val="000000"/>
            <w:sz w:val="28"/>
            <w:szCs w:val="28"/>
            <w:highlight w:val="white"/>
            <w:u w:val="none"/>
          </w:rPr>
          <w:t xml:space="preserve">Удмуртской Республики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4677"/>
        <w:jc w:val="center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hyperlink r:id="rId21" w:tooltip="https://xn--%20____________2024%20%20no____-oeb54cf58g8cqbz3aza4k/" w:history="1">
        <w:r>
          <w:rPr>
            <w:rStyle w:val="1002"/>
            <w:rFonts w:ascii="Times New Roman" w:hAnsi="Times New Roman" w:eastAsia="Times New Roman" w:cs="Times New Roman"/>
            <w:color w:val="000000"/>
            <w:sz w:val="28"/>
            <w:szCs w:val="28"/>
            <w:highlight w:val="white"/>
            <w:u w:val="none"/>
          </w:rPr>
          <w:t xml:space="preserve">от «___»_________2024 года №____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22" w:tooltip="https:" w:history="1">
        <w:r>
          <w:rPr>
            <w:rStyle w:val="1002"/>
            <w:rFonts w:ascii="Roboto" w:hAnsi="Roboto" w:eastAsia="Roboto" w:cs="Roboto"/>
            <w:color w:val="000000"/>
            <w:sz w:val="24"/>
            <w:highlight w:val="white"/>
            <w:u w:val="none"/>
          </w:rPr>
          <w:t xml:space="preserve"> </w:t>
        </w:r>
      </w:hyperlink>
      <w:r/>
      <w:r/>
    </w:p>
    <w:p>
      <w:pPr>
        <w:ind w:left="0" w:right="0" w:firstLine="0"/>
        <w:shd w:val="clear" w:color="ffffff" w:fill="ffffff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23" w:tooltip="https:" w:history="1">
        <w:r>
          <w:rPr>
            <w:rStyle w:val="1002"/>
            <w:rFonts w:ascii="Roboto" w:hAnsi="Roboto" w:eastAsia="Roboto" w:cs="Roboto"/>
            <w:color w:val="000000"/>
            <w:sz w:val="24"/>
            <w:highlight w:val="white"/>
            <w:u w:val="none"/>
          </w:rPr>
          <w:t xml:space="preserve"> </w:t>
        </w:r>
      </w:hyperlink>
      <w:r/>
      <w:r/>
    </w:p>
    <w:p>
      <w:pPr>
        <w:ind w:left="0" w:right="0" w:firstLine="0"/>
        <w:shd w:val="clear" w:color="ffffff" w:fill="ffffff"/>
        <w:rPr>
          <w:rFonts w:ascii="Roboto" w:hAnsi="Roboto" w:eastAsia="Roboto" w:cs="Robo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0"/>
        <w:jc w:val="center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hyperlink r:id="rId24" w:tooltip="https://xn--o1a/" w:history="1">
        <w:r>
          <w:rPr>
            <w:rStyle w:val="1002"/>
            <w:rFonts w:ascii="Times New Roman" w:hAnsi="Times New Roman" w:eastAsia="Times New Roman" w:cs="Times New Roman"/>
            <w:b/>
            <w:color w:val="000000"/>
            <w:sz w:val="28"/>
            <w:szCs w:val="28"/>
            <w:highlight w:val="white"/>
            <w:u w:val="none"/>
          </w:rPr>
          <w:t xml:space="preserve">П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</w:r>
      <w:hyperlink r:id="rId25" w:tooltip="https://xn--e1aaa6am7byb/" w:history="1">
        <w:r>
          <w:rPr>
            <w:rStyle w:val="1002"/>
            <w:rFonts w:ascii="Times New Roman" w:hAnsi="Times New Roman" w:eastAsia="Times New Roman" w:cs="Times New Roman"/>
            <w:b/>
            <w:color w:val="000000"/>
            <w:sz w:val="28"/>
            <w:szCs w:val="28"/>
            <w:highlight w:val="white"/>
            <w:u w:val="none"/>
          </w:rPr>
          <w:t xml:space="preserve">ЕРЕЧЕНЬ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-143"/>
        <w:jc w:val="center"/>
        <w:tabs>
          <w:tab w:val="left" w:pos="1800" w:leader="none"/>
        </w:tabs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hyperlink r:id="rId26" w:tooltip="https://xn--%2C%20%20%20%20%20%20%20%20%20%20%20%20%20%20%20%20-7s2bmmdgdafg0eddav9brmdfdvwibmkaaeanbfdx9f6a6ddahldeinaolncm3gc3jyas1dsc7a0aysltafelebascfgkbdjlappqdaghqfj4aj8hwb8amiikoh5b2a0bekjd2fwbslo0bzdwdr0s1bko6a5au1orb4c2vmnqavm6a0j1wnasn/" w:history="1">
        <w:r>
          <w:rPr>
            <w:rStyle w:val="1002"/>
            <w:rFonts w:ascii="Times New Roman" w:hAnsi="Times New Roman" w:eastAsia="Times New Roman" w:cs="Times New Roman"/>
            <w:b/>
            <w:color w:val="000000"/>
            <w:sz w:val="28"/>
            <w:szCs w:val="28"/>
            <w:highlight w:val="none"/>
            <w:u w:val="none"/>
          </w:rPr>
          <w:t xml:space="preserve">п</w:t>
        </w:r>
        <w:r>
          <w:rPr>
            <w:rStyle w:val="1002"/>
            <w:rFonts w:ascii="Times New Roman" w:hAnsi="Times New Roman" w:eastAsia="Times New Roman" w:cs="Times New Roman"/>
            <w:b/>
            <w:color w:val="000000"/>
            <w:sz w:val="28"/>
            <w:szCs w:val="28"/>
            <w:highlight w:val="white"/>
            <w:u w:val="none"/>
          </w:rPr>
          <w:t xml:space="preserve">родукции,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</w:t>
        </w:r>
      </w:hyperlink>
      <w:r>
        <w:rPr>
          <w:rFonts w:ascii="Times New Roman" w:hAnsi="Times New Roman" w:eastAsia="Times New Roman" w:cs="Times New Roman"/>
          <w:b/>
          <w:bCs/>
          <w:i/>
          <w:sz w:val="28"/>
          <w:szCs w:val="28"/>
        </w:rPr>
      </w:r>
      <w:r>
        <w:rPr>
          <w:rFonts w:ascii="Times New Roman" w:hAnsi="Times New Roman" w:cs="Times New Roman"/>
          <w:b/>
          <w:bCs/>
          <w:i/>
          <w:sz w:val="28"/>
          <w:szCs w:val="28"/>
        </w:rPr>
      </w:r>
      <w:r>
        <w:rPr>
          <w:b/>
          <w:bCs/>
          <w:i/>
          <w:sz w:val="22"/>
          <w:szCs w:val="22"/>
        </w:rPr>
      </w:r>
      <w:r>
        <w:rPr>
          <w:b/>
          <w:bCs/>
          <w:i/>
          <w:sz w:val="22"/>
          <w:szCs w:val="22"/>
        </w:rPr>
      </w:r>
      <w:r>
        <w:rPr>
          <w:b/>
          <w:bCs/>
          <w:i/>
          <w:sz w:val="22"/>
          <w:szCs w:val="22"/>
        </w:rPr>
      </w:r>
      <w:r>
        <w:rPr>
          <w:rFonts w:ascii="Times New Roman" w:hAnsi="Times New Roman" w:cs="Times New Roman"/>
          <w:b/>
          <w:bCs/>
          <w:i/>
          <w:sz w:val="28"/>
          <w:szCs w:val="28"/>
        </w:rPr>
      </w:r>
    </w:p>
    <w:p>
      <w:pPr>
        <w:ind w:right="-143"/>
        <w:tabs>
          <w:tab w:val="left" w:pos="1800" w:leader="none"/>
        </w:tabs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</w:r>
      <w:r>
        <w:rPr>
          <w:b/>
          <w:bCs/>
          <w:i/>
          <w:sz w:val="22"/>
          <w:szCs w:val="22"/>
        </w:rPr>
      </w:r>
      <w:r>
        <w:rPr>
          <w:b/>
          <w:bCs/>
          <w:i/>
          <w:sz w:val="22"/>
          <w:szCs w:val="22"/>
        </w:rPr>
      </w:r>
    </w:p>
    <w:p>
      <w:pPr>
        <w:pStyle w:val="989"/>
        <w:ind w:right="-143"/>
        <w:tabs>
          <w:tab w:val="left" w:pos="1800" w:leader="none"/>
          <w:tab w:val="left" w:pos="2861" w:leader="none"/>
        </w:tabs>
      </w:pPr>
      <w:r>
        <w:rPr>
          <w:b/>
          <w:i/>
          <w:sz w:val="22"/>
          <w:szCs w:val="22"/>
        </w:rPr>
      </w:r>
      <w:r>
        <w:tab/>
      </w:r>
      <w:r>
        <w:rPr>
          <w:b/>
          <w:bCs/>
          <w:i/>
          <w:sz w:val="22"/>
          <w:szCs w:val="22"/>
        </w:rPr>
      </w:r>
      <w:r/>
    </w:p>
    <w:tbl>
      <w:tblPr>
        <w:tblStyle w:val="845"/>
        <w:tblW w:w="0" w:type="auto"/>
        <w:tblLook w:val="04A0" w:firstRow="1" w:lastRow="0" w:firstColumn="1" w:lastColumn="0" w:noHBand="0" w:noVBand="1"/>
      </w:tblPr>
      <w:tblGrid>
        <w:gridCol w:w="1916"/>
        <w:gridCol w:w="3368"/>
        <w:gridCol w:w="4344"/>
      </w:tblGrid>
      <w:tr>
        <w:tblPrEx/>
        <w:trPr/>
        <w:tc>
          <w:tcPr>
            <w:tcW w:w="1916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  <w:lang w:eastAsia="en-US"/>
              </w:rPr>
            </w:pPr>
            <w:r>
              <w:rPr>
                <w:rFonts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№ п/п</w:t>
            </w:r>
            <w:r>
              <w:rPr>
                <w:rFonts w:cs="Times New Roman"/>
                <w:bCs/>
                <w:color w:val="000000" w:themeColor="text1"/>
                <w:sz w:val="28"/>
                <w:szCs w:val="28"/>
                <w:lang w:eastAsia="en-US"/>
              </w:rPr>
            </w:r>
            <w:r>
              <w:rPr>
                <w:rFonts w:cs="Times New Roman"/>
                <w:color w:val="000000"/>
                <w:lang w:eastAsia="en-US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  <w:lang w:eastAsia="en-US"/>
              </w:rPr>
            </w:pPr>
            <w:r>
              <w:rPr>
                <w:rFonts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Код по Общероссийскому классификатору продукции по видам экономической деятельности ОК 034-2014 (КПЕС 2008)</w:t>
            </w:r>
            <w:r>
              <w:rPr>
                <w:rFonts w:cs="Times New Roman"/>
                <w:bCs/>
                <w:color w:val="000000" w:themeColor="text1"/>
                <w:sz w:val="28"/>
                <w:szCs w:val="28"/>
                <w:lang w:eastAsia="en-US"/>
              </w:rPr>
            </w:r>
            <w:r>
              <w:rPr>
                <w:rFonts w:cs="Times New Roman"/>
                <w:color w:val="000000"/>
                <w:lang w:eastAsia="en-US"/>
              </w:rPr>
            </w:r>
          </w:p>
        </w:tc>
        <w:tc>
          <w:tcPr>
            <w:tcW w:w="43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  <w:lang w:eastAsia="en-US"/>
              </w:rPr>
            </w:pPr>
            <w:r>
              <w:rPr>
                <w:rFonts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Наименование</w:t>
            </w:r>
            <w:r>
              <w:rPr>
                <w:rFonts w:cs="Times New Roman"/>
                <w:bCs/>
                <w:color w:val="000000" w:themeColor="text1"/>
                <w:sz w:val="28"/>
                <w:szCs w:val="28"/>
                <w:lang w:eastAsia="en-US"/>
              </w:rPr>
            </w:r>
            <w:r>
              <w:rPr>
                <w:rFonts w:cs="Times New Roman"/>
                <w:color w:val="000000"/>
                <w:lang w:eastAsia="en-US"/>
              </w:rPr>
            </w:r>
          </w:p>
        </w:tc>
      </w:tr>
      <w:tr>
        <w:tblPrEx/>
        <w:trPr/>
        <w:tc>
          <w:tcPr>
            <w:gridSpan w:val="3"/>
            <w:tcW w:w="9628" w:type="dxa"/>
            <w:textDirection w:val="lrTb"/>
            <w:noWrap w:val="false"/>
          </w:tcPr>
          <w:p>
            <w:pPr>
              <w:jc w:val="both"/>
              <w:rPr>
                <w:rFonts w:cs="Times New Roman"/>
                <w:color w:val="000000"/>
                <w:lang w:eastAsia="en-US"/>
              </w:rPr>
            </w:pPr>
            <w:r>
              <w:rPr>
                <w:rFonts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1. Авиационная промышленность</w:t>
            </w:r>
            <w:r>
              <w:rPr>
                <w:rFonts w:cs="Times New Roman"/>
                <w:bCs/>
                <w:color w:val="000000" w:themeColor="text1"/>
                <w:sz w:val="28"/>
                <w:szCs w:val="28"/>
                <w:lang w:eastAsia="en-US"/>
              </w:rPr>
            </w:r>
            <w:r>
              <w:rPr>
                <w:rFonts w:cs="Times New Roman"/>
                <w:color w:val="000000"/>
                <w:lang w:eastAsia="en-US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гражданских и грузовых самолетов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силовых установок самолета и их составляющих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30.30.1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Двигатели и их составляющие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30.30.50.110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Вспомогательные силовые установки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30.30.50.110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Блок рычагов управления двигателем и система контроля вибрации двигателей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30.30.50.110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Агрегаты и элементы топливной системы, в том числе система управления и измерения топлива, а также систем нейтрального газа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конструкторных составляющих самолета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1.3.1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30.30.50.110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Фюзеляж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1.3.2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30.30.50.110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Крыло и оперение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1.3.3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30.30.50.110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 взлета и посадки (шасси)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1.3.4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30.30.50.110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Теплозвукоизоляция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1.3.5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30.30.50.110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 очистки и обогрева лобовых стекол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1.3.6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30.30.50.110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Остекление кабины экипажа, пассажирского салона и аэронавигационных огней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1.3.7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30.30.50.110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 водоснабжения и удаления отходов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1.3.8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30.30.50.110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Кресла экипажа и пассажиров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1.3.9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30.30.50.110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Внешнее и внутреннее светотехническое оборудование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органов управления самолетом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1.4.1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30.30.50.110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Комплексная система управления самолетом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1.4.2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30.30.50.110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 электроснабжения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1.4.3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30.30.50.110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Пульты кабины экипажа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1.4.4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30.30.50.110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Гидросистемы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их агрегаты и элементы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1.4.5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30.30.50.110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 бортового радиоэлектронного оборудования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систем жизнеобеспечения и аварийно-спасательных элементов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1.5.1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30.30.50.110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 противопожарной защиты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1.5.2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30.30.50.110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Комплексная система кондиционирования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1.5.3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30.30.50.110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Аварийные трапы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1.5.4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30.30.50.110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Аварийная система регистрации полетной информации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1.5.5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30.30.50.110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Кислородная система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30.30.40.110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аппаратов космических, в том числе спутников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30.30.40.120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легких ракетных систем и систем многоразового использования для выведения космических аппаратов на орбиту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30.30.3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вертолетов и беспилотных авиационных систем (БАС)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gridSpan w:val="3"/>
            <w:tcW w:w="9628" w:type="dxa"/>
            <w:vAlign w:val="center"/>
            <w:textDirection w:val="lrTb"/>
            <w:noWrap w:val="false"/>
          </w:tcPr>
          <w:p>
            <w:pPr>
              <w:jc w:val="both"/>
              <w:rPr>
                <w:rFonts w:cs="Times New Roman"/>
                <w:color w:val="000000"/>
                <w:lang w:eastAsia="en-US"/>
              </w:rPr>
            </w:pPr>
            <w:r>
              <w:rPr>
                <w:rFonts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2. Автомобилестроение</w:t>
            </w:r>
            <w:r>
              <w:rPr>
                <w:rFonts w:cs="Times New Roman"/>
                <w:bCs/>
                <w:color w:val="000000" w:themeColor="text1"/>
                <w:sz w:val="28"/>
                <w:szCs w:val="28"/>
                <w:lang w:eastAsia="en-US"/>
              </w:rPr>
            </w:r>
            <w:r>
              <w:rPr>
                <w:rFonts w:cs="Times New Roman"/>
                <w:color w:val="000000"/>
                <w:lang w:eastAsia="en-US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29.10.2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легковых автомобилей и автотранспортных роботизированных платформ, в том числе беспилотных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29.10.3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автотранспортных средств и автотранспортных роботизированных платформ для перевозки 10 и более человек, в том числе беспилотных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29.10.4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грузовых автомобилей и автотранспортных роботизированных платформ, в том числе беспилотных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комплектующих (запасных частей) для легковых автомобилей, автотранспортных средств для перевозки 10 и более человек, грузовых автомобилей и легких коммерческих автомобилей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29.32.30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Комплектующие и принадлежности для автотранспортных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27.11.2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Тяговые электрические двигатели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27.11.10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Электродвигатели и генераторы постоянного тока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28.11.4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Части двигателей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28.12.13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Насосы гидравлические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29.32.2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Ремни безопасности, подушки безопасности, их части и принадлежности кузовов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cs="Times New Roman"/>
                <w:sz w:val="28"/>
                <w:szCs w:val="28"/>
              </w:rPr>
              <w:t xml:space="preserve">2.4</w:t>
            </w:r>
            <w:r>
              <w:rPr>
                <w:rFonts w:cs="Times New Roman"/>
                <w:sz w:val="28"/>
                <w:szCs w:val="28"/>
              </w:rPr>
              <w:t xml:space="preserve">.7</w:t>
            </w:r>
            <w:r/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28.15.24.130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Механическая и автоматическая коробка переключения передач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cs="Times New Roman"/>
                <w:sz w:val="28"/>
                <w:szCs w:val="28"/>
              </w:rPr>
              <w:t xml:space="preserve">2.4</w:t>
            </w:r>
            <w:r>
              <w:rPr>
                <w:rFonts w:cs="Times New Roman"/>
                <w:sz w:val="28"/>
                <w:szCs w:val="28"/>
              </w:rPr>
              <w:t xml:space="preserve">.8</w:t>
            </w:r>
            <w:r/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29.31.22.190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29.31.30.000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блок управления двигателем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cs="Times New Roman"/>
                <w:sz w:val="28"/>
                <w:szCs w:val="28"/>
              </w:rPr>
              <w:t xml:space="preserve">2.4</w:t>
            </w:r>
            <w:r>
              <w:rPr>
                <w:rFonts w:cs="Times New Roman"/>
                <w:sz w:val="28"/>
                <w:szCs w:val="28"/>
              </w:rPr>
              <w:t xml:space="preserve">.9</w:t>
            </w:r>
            <w:r/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29.31.22.190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29.31.30.000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Блоки управления антиблокировочной системы и электронной системы динамической стабилизации автомобиля, гидроблок (модулятор)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cs="Times New Roman"/>
                <w:sz w:val="28"/>
                <w:szCs w:val="28"/>
              </w:rPr>
              <w:t xml:space="preserve">2.4</w:t>
            </w:r>
            <w:r>
              <w:rPr>
                <w:rFonts w:cs="Times New Roman"/>
                <w:sz w:val="28"/>
                <w:szCs w:val="28"/>
              </w:rPr>
              <w:t xml:space="preserve">.10</w:t>
            </w:r>
            <w:r/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cs="Times New Roman"/>
                <w:sz w:val="28"/>
                <w:szCs w:val="28"/>
                <w:lang w:eastAsia="en-US"/>
              </w:rPr>
              <w:t xml:space="preserve">29.31.22.190</w:t>
            </w:r>
            <w:r>
              <w:rPr>
                <w:rFonts w:cs="Times New Roman"/>
                <w:sz w:val="28"/>
                <w:szCs w:val="28"/>
                <w:lang w:eastAsia="en-US"/>
              </w:rPr>
              <w:t xml:space="preserve">,</w:t>
            </w:r>
            <w:r>
              <w:rPr>
                <w:rFonts w:cs="Times New Roman"/>
                <w:sz w:val="28"/>
                <w:szCs w:val="28"/>
                <w:lang w:eastAsia="en-US"/>
              </w:rPr>
            </w:r>
            <w:r/>
          </w:p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29.31.30.000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lang w:eastAsia="en-US"/>
              </w:rPr>
            </w:r>
          </w:p>
        </w:tc>
        <w:tc>
          <w:tcPr>
            <w:tcW w:w="4344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Блок управления комбинацией приборов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cs="Times New Roman"/>
                <w:sz w:val="28"/>
                <w:szCs w:val="28"/>
              </w:rPr>
              <w:t xml:space="preserve">2.4</w:t>
            </w:r>
            <w:r>
              <w:rPr>
                <w:rFonts w:cs="Times New Roman"/>
                <w:sz w:val="28"/>
                <w:szCs w:val="28"/>
              </w:rPr>
              <w:t xml:space="preserve">.11</w:t>
            </w:r>
            <w:r/>
          </w:p>
        </w:tc>
        <w:tc>
          <w:tcPr>
            <w:tcW w:w="3368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cs="Times New Roman"/>
                <w:sz w:val="28"/>
                <w:szCs w:val="28"/>
                <w:lang w:eastAsia="en-US"/>
              </w:rPr>
              <w:t xml:space="preserve">26.51.20.130,</w:t>
            </w:r>
            <w:r>
              <w:rPr>
                <w:rFonts w:cs="Times New Roman"/>
                <w:sz w:val="28"/>
                <w:szCs w:val="28"/>
                <w:lang w:eastAsia="en-US"/>
              </w:rPr>
            </w:r>
            <w:r/>
          </w:p>
          <w:p>
            <w:pPr>
              <w:jc w:val="center"/>
            </w:pPr>
            <w:r>
              <w:rPr>
                <w:rFonts w:cs="Times New Roman"/>
                <w:sz w:val="28"/>
                <w:szCs w:val="28"/>
                <w:lang w:eastAsia="en-US"/>
              </w:rPr>
              <w:t xml:space="preserve">26.30.11.130,</w:t>
            </w:r>
            <w:r>
              <w:rPr>
                <w:rFonts w:cs="Times New Roman"/>
                <w:sz w:val="28"/>
                <w:szCs w:val="28"/>
                <w:lang w:eastAsia="en-US"/>
              </w:rPr>
            </w:r>
            <w:r/>
          </w:p>
          <w:p>
            <w:pPr>
              <w:jc w:val="center"/>
            </w:pPr>
            <w:r>
              <w:rPr>
                <w:rFonts w:cs="Times New Roman"/>
                <w:sz w:val="28"/>
                <w:szCs w:val="28"/>
                <w:lang w:eastAsia="en-US"/>
              </w:rPr>
              <w:t xml:space="preserve">29.31.22.190,</w:t>
            </w:r>
            <w:r>
              <w:rPr>
                <w:rFonts w:cs="Times New Roman"/>
                <w:sz w:val="28"/>
                <w:szCs w:val="28"/>
                <w:lang w:eastAsia="en-US"/>
              </w:rPr>
            </w:r>
            <w:r/>
          </w:p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29.31.30.000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lang w:eastAsia="en-US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мпоненты телематических систем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систем области «подключенный автомобиль»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2.4.12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cs="Times New Roman"/>
                <w:sz w:val="28"/>
                <w:szCs w:val="28"/>
                <w:lang w:eastAsia="en-US"/>
              </w:rPr>
              <w:t xml:space="preserve">29.31.22.190,</w:t>
            </w:r>
            <w:r>
              <w:rPr>
                <w:rFonts w:cs="Times New Roman"/>
                <w:sz w:val="28"/>
                <w:szCs w:val="28"/>
                <w:lang w:eastAsia="en-US"/>
              </w:rPr>
            </w:r>
            <w:r/>
          </w:p>
          <w:p>
            <w:pPr>
              <w:jc w:val="center"/>
            </w:pPr>
            <w:r>
              <w:rPr>
                <w:rFonts w:cs="Times New Roman"/>
                <w:sz w:val="28"/>
                <w:szCs w:val="28"/>
                <w:lang w:eastAsia="en-US"/>
              </w:rPr>
              <w:t xml:space="preserve">29.31.30.000</w:t>
            </w:r>
            <w:r>
              <w:rPr>
                <w:rFonts w:cs="Times New Roman"/>
                <w:sz w:val="28"/>
                <w:szCs w:val="28"/>
                <w:lang w:eastAsia="en-US"/>
              </w:rPr>
              <w:t xml:space="preserve">,</w:t>
            </w:r>
            <w:r>
              <w:rPr>
                <w:rFonts w:cs="Times New Roman"/>
                <w:sz w:val="28"/>
                <w:szCs w:val="28"/>
                <w:lang w:eastAsia="en-US"/>
              </w:rPr>
            </w:r>
            <w:r/>
          </w:p>
          <w:p>
            <w:pPr>
              <w:jc w:val="center"/>
            </w:pPr>
            <w:r>
              <w:rPr>
                <w:rFonts w:cs="Times New Roman"/>
                <w:sz w:val="28"/>
                <w:szCs w:val="28"/>
                <w:lang w:eastAsia="en-US"/>
              </w:rPr>
              <w:t xml:space="preserve">26.70.13,</w:t>
            </w:r>
            <w:r>
              <w:rPr>
                <w:rFonts w:cs="Times New Roman"/>
                <w:sz w:val="28"/>
                <w:szCs w:val="28"/>
                <w:lang w:eastAsia="en-US"/>
              </w:rPr>
            </w:r>
            <w:r/>
          </w:p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26.70.23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lang w:eastAsia="en-US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Системы помощи водителю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2.4.13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cs="Times New Roman"/>
                <w:sz w:val="28"/>
                <w:szCs w:val="28"/>
                <w:lang w:eastAsia="en-US"/>
              </w:rPr>
              <w:t xml:space="preserve">28.11.41,</w:t>
            </w:r>
            <w:r>
              <w:rPr>
                <w:rFonts w:cs="Times New Roman"/>
                <w:sz w:val="28"/>
                <w:szCs w:val="28"/>
                <w:lang w:eastAsia="en-US"/>
              </w:rPr>
            </w:r>
            <w:r/>
          </w:p>
          <w:p>
            <w:pPr>
              <w:jc w:val="center"/>
            </w:pPr>
            <w:r>
              <w:rPr>
                <w:rFonts w:cs="Times New Roman"/>
                <w:sz w:val="28"/>
                <w:szCs w:val="28"/>
                <w:lang w:eastAsia="en-US"/>
              </w:rPr>
              <w:t xml:space="preserve">28.11.42,</w:t>
            </w:r>
            <w:r>
              <w:rPr>
                <w:rFonts w:cs="Times New Roman"/>
                <w:sz w:val="28"/>
                <w:szCs w:val="28"/>
                <w:lang w:eastAsia="en-US"/>
              </w:rPr>
            </w:r>
            <w:r/>
          </w:p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28.12.13.190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lang w:eastAsia="en-US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для питания двигателя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2.4.14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29.31.23.110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Приборы освещения и световой сигнализации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2.4.15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29.10.1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Двигатели внутреннего сгорания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для автотранспортных средств, двигатели для карьерной техники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30.91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мотоциклов, их частей и комплектующих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30.99.10.120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электротележек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30.91.3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двигателей внутреннего сгорания мотоциклетных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cs="Times New Roman"/>
                <w:sz w:val="28"/>
                <w:szCs w:val="28"/>
                <w:lang w:eastAsia="en-US"/>
              </w:rPr>
              <w:t xml:space="preserve">29.31.22.190,</w:t>
            </w:r>
            <w:r>
              <w:rPr>
                <w:rFonts w:cs="Times New Roman"/>
                <w:sz w:val="28"/>
                <w:szCs w:val="28"/>
                <w:lang w:eastAsia="en-US"/>
              </w:rPr>
            </w:r>
            <w:r/>
          </w:p>
          <w:p>
            <w:pPr>
              <w:jc w:val="center"/>
            </w:pPr>
            <w:r>
              <w:rPr>
                <w:rFonts w:cs="Times New Roman"/>
                <w:sz w:val="28"/>
                <w:szCs w:val="28"/>
                <w:lang w:eastAsia="en-US"/>
              </w:rPr>
              <w:t xml:space="preserve">29.31.30.000,</w:t>
            </w:r>
            <w:r>
              <w:rPr>
                <w:rFonts w:cs="Times New Roman"/>
                <w:sz w:val="28"/>
                <w:szCs w:val="28"/>
                <w:lang w:eastAsia="en-US"/>
              </w:rPr>
            </w:r>
            <w:r/>
          </w:p>
          <w:p>
            <w:pPr>
              <w:jc w:val="center"/>
            </w:pPr>
            <w:r>
              <w:rPr>
                <w:rFonts w:cs="Times New Roman"/>
                <w:sz w:val="28"/>
                <w:szCs w:val="28"/>
                <w:lang w:eastAsia="en-US"/>
              </w:rPr>
              <w:t xml:space="preserve">29.32.30.149,</w:t>
            </w:r>
            <w:r>
              <w:rPr>
                <w:rFonts w:cs="Times New Roman"/>
                <w:sz w:val="28"/>
                <w:szCs w:val="28"/>
                <w:lang w:eastAsia="en-US"/>
              </w:rPr>
            </w:r>
            <w:r/>
          </w:p>
          <w:p>
            <w:pPr>
              <w:jc w:val="center"/>
            </w:pPr>
            <w:r>
              <w:rPr>
                <w:rFonts w:cs="Times New Roman"/>
                <w:sz w:val="28"/>
                <w:szCs w:val="28"/>
                <w:lang w:eastAsia="en-US"/>
              </w:rPr>
              <w:t xml:space="preserve">29.32.30.138,</w:t>
            </w:r>
            <w:r>
              <w:rPr>
                <w:rFonts w:cs="Times New Roman"/>
                <w:sz w:val="28"/>
                <w:szCs w:val="28"/>
                <w:lang w:eastAsia="en-US"/>
              </w:rPr>
            </w:r>
            <w:r/>
          </w:p>
          <w:p>
            <w:pPr>
              <w:jc w:val="center"/>
            </w:pPr>
            <w:r>
              <w:rPr>
                <w:rFonts w:cs="Times New Roman"/>
                <w:sz w:val="28"/>
                <w:szCs w:val="28"/>
                <w:lang w:eastAsia="en-US"/>
              </w:rPr>
              <w:t xml:space="preserve">29.32.30.133,</w:t>
            </w:r>
            <w:r>
              <w:rPr>
                <w:rFonts w:cs="Times New Roman"/>
                <w:sz w:val="28"/>
                <w:szCs w:val="28"/>
                <w:lang w:eastAsia="en-US"/>
              </w:rPr>
            </w:r>
            <w:r/>
          </w:p>
          <w:p>
            <w:pPr>
              <w:jc w:val="center"/>
            </w:pPr>
            <w:r>
              <w:rPr>
                <w:rFonts w:cs="Times New Roman"/>
                <w:sz w:val="28"/>
                <w:szCs w:val="28"/>
                <w:lang w:eastAsia="en-US"/>
              </w:rPr>
              <w:t xml:space="preserve">26.70.13,</w:t>
            </w:r>
            <w:r>
              <w:rPr>
                <w:rFonts w:cs="Times New Roman"/>
                <w:sz w:val="28"/>
                <w:szCs w:val="28"/>
                <w:lang w:eastAsia="en-US"/>
              </w:rPr>
            </w:r>
            <w:r/>
          </w:p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26.70.23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lang w:eastAsia="en-US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электроники для легковых, грузовых и легковых коммерческих автомобилей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gridSpan w:val="3"/>
            <w:tcW w:w="9628" w:type="dxa"/>
            <w:vAlign w:val="center"/>
            <w:textDirection w:val="lrTb"/>
            <w:noWrap w:val="false"/>
          </w:tcPr>
          <w:p>
            <w:pPr>
              <w:jc w:val="both"/>
              <w:rPr>
                <w:rFonts w:cs="Times New Roman"/>
                <w:color w:val="000000"/>
                <w:lang w:eastAsia="en-US"/>
              </w:rPr>
            </w:pPr>
            <w:r>
              <w:rPr>
                <w:rFonts w:cs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3. Железнодорожное машиностроение</w:t>
            </w:r>
            <w:r>
              <w:rPr>
                <w:rFonts w:cs="Times New Roman"/>
                <w:bCs/>
                <w:color w:val="000000" w:themeColor="text1"/>
                <w:sz w:val="28"/>
                <w:szCs w:val="28"/>
                <w:lang w:eastAsia="en-US"/>
              </w:rPr>
            </w:r>
            <w:r>
              <w:rPr>
                <w:rFonts w:cs="Times New Roman"/>
                <w:color w:val="000000"/>
                <w:lang w:eastAsia="en-US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textDirection w:val="lrTb"/>
            <w:noWrap w:val="false"/>
          </w:tcPr>
          <w:p>
            <w:pPr>
              <w:jc w:val="both"/>
              <w:rPr>
                <w:rFonts w:cs="Times New Roman"/>
                <w:color w:val="000000"/>
                <w:lang w:eastAsia="en-US"/>
              </w:rPr>
            </w:pPr>
            <w:r>
              <w:rPr>
                <w:rFonts w:cs="Times New Roman"/>
                <w:bCs/>
                <w:color w:val="000000" w:themeColor="text1"/>
                <w:sz w:val="28"/>
                <w:szCs w:val="28"/>
                <w:lang w:eastAsia="en-US"/>
              </w:rPr>
            </w:r>
            <w:r>
              <w:rPr>
                <w:rFonts w:cs="Times New Roman"/>
                <w:bCs/>
                <w:color w:val="000000" w:themeColor="text1"/>
                <w:sz w:val="28"/>
                <w:szCs w:val="28"/>
                <w:lang w:eastAsia="en-US"/>
              </w:rPr>
            </w:r>
            <w:r>
              <w:rPr>
                <w:rFonts w:cs="Times New Roman"/>
                <w:color w:val="000000"/>
                <w:lang w:eastAsia="en-US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hanging="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локомотивов, в том числе беспилотных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3.1.1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30.20.12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hanging="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Маневровые и магистральные тепловозы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3.1.2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30.20.11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hanging="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Маневровые аккумуляторные, асинхронные магистральные и грузовые электровозы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30.20.20.111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hanging="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двухуровневых скоростных электропоездов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3.2.1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30.20.20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hanging="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Вагоны железнодорожные пассажирские или трамвайные пассажирские самоходные (моторные), вагоны товарные (багажные), вагоны метрополитена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3.2.2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30.20.32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Вагоны железнодорожные пассажирские или трамвайные пассажирские немоторные; вагоны багажные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30.20.31.123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рельсошлифовальных поездов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комплектующих (запасных частей) для подвижного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3.4.1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для приведения подвижного состава в движение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3.4.1.1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28.11.13.110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Дизели тепловозные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3.4.1.2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28.11.4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Части двигателей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3.4.1.3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28.15.22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Валы передаточные (включая кулачковые и коленчатые валы) и кривошипы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3.4.1.4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Тяговая система электровоза, электропоезда, городского транспорта, тепловоза (тяговый трансформатор, тяговый преобразователь, тяговый двигатель, тележка)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3.4.1.5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28.14.20.112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Асинхронный тяговый привод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3.4.1.6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28.13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Насосы и компрессоры прочие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3.4.1.7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тяги для высокоскоростного железнодорожного движения (двигатели и компоненты, высокоскоростные поезда)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3.4.2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для управления движением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3.4.2.1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30.20.40.110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Топливная система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3.4.2.2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30.20.40.110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Самоочищающийся фильтр очистки масла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3.4.2.3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30.20.40.150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Тормозное оборудование подвижного состава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3.4.2.4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30.20.40.141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Комплектующие (запасные части) железнодорожных пассажирских вагонов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3.4.2.5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30.20.40.143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Комплектующие (запасные части) железнодорожных грузовых вагонов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3.4.2.6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30.20.40.149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Комплектующие (запасные части) прочего подвижного состава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3.4.2.7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29.32.30.136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Детали и узлы механических приводов тормозной системы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textDirection w:val="lrTb"/>
            <w:noWrap w:val="false"/>
          </w:tcPr>
          <w:p>
            <w:pPr>
              <w:pStyle w:val="10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путевой техники и комплектующих для путевой техники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3.5.1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30.20.31.120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Путевая техника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3.5.2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30.20.40.144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Комплектующие (запасные части) путевого оборудования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3.5.3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30.20.31.110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транспортные, предназначенные для технического обслуживания или ремонта железнодорожных путей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3.6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30.20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ind w:left="145"/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Производство подвижного состава для высокоскоростного железнодорожного движения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gridSpan w:val="3"/>
            <w:tcW w:w="9628" w:type="dxa"/>
            <w:vAlign w:val="center"/>
            <w:textDirection w:val="lrTb"/>
            <w:noWrap w:val="false"/>
          </w:tcPr>
          <w:p>
            <w:pPr>
              <w:jc w:val="both"/>
              <w:rPr>
                <w:rFonts w:cs="Times New Roman"/>
                <w:color w:val="000000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 xml:space="preserve">4. Медицинская промышленность</w:t>
            </w:r>
            <w:r>
              <w:rPr>
                <w:rFonts w:cs="Times New Roman"/>
                <w:bCs/>
                <w:color w:val="000000" w:themeColor="text1"/>
                <w:sz w:val="28"/>
                <w:szCs w:val="28"/>
                <w:lang w:eastAsia="en-US"/>
              </w:rPr>
            </w:r>
            <w:r>
              <w:rPr>
                <w:rFonts w:cs="Times New Roman"/>
                <w:color w:val="000000"/>
                <w:lang w:eastAsia="en-US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32.50.23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частей и принадлежностей для протезов и ортопедических приспособлений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26.60.14.120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слуховых аппаратов и их комплектующих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21.20.24.160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материалов, перевязочных и аналогичных изделий, в том числе покрытых лекарственными средствами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32.50.22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искусственных суставов, ортопедических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приспособлений, искусственных зубов, зуботехнических приспособлений и прочих искусственных частей человеческого тела, а также их комплектующих, в том числе бионических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cs="Times New Roman"/>
                <w:sz w:val="28"/>
                <w:szCs w:val="28"/>
                <w:lang w:eastAsia="en-US"/>
              </w:rPr>
              <w:t xml:space="preserve">21.20.24.110,</w:t>
            </w:r>
            <w:r>
              <w:rPr>
                <w:rFonts w:cs="Times New Roman"/>
                <w:sz w:val="28"/>
                <w:szCs w:val="28"/>
                <w:lang w:eastAsia="en-US"/>
              </w:rPr>
            </w:r>
            <w:r/>
          </w:p>
          <w:p>
            <w:pPr>
              <w:jc w:val="center"/>
            </w:pPr>
            <w:r>
              <w:rPr>
                <w:rFonts w:cs="Times New Roman"/>
                <w:sz w:val="28"/>
                <w:szCs w:val="28"/>
                <w:lang w:eastAsia="en-US"/>
              </w:rPr>
              <w:t xml:space="preserve">32.50.50.190,</w:t>
            </w:r>
            <w:r>
              <w:rPr>
                <w:rFonts w:cs="Times New Roman"/>
                <w:sz w:val="28"/>
                <w:szCs w:val="28"/>
                <w:lang w:eastAsia="en-US"/>
              </w:rPr>
            </w:r>
            <w:r/>
          </w:p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32.50.13.190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lang w:eastAsia="en-US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ортопедических медицинских изделий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26.60.11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аппаратов, основанных на использовании рентгеновского 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альфа-, бета- или гамма-излучений, применяемых в медицинских целях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26.60.12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электродиагностических аппаратов, применяемых в медицинских целях, и их комплектующих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32.50.21.122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аппарата искусственной вентиляции легких и его комплектующих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26.60.12.119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систем контроля уровня глюкозы в крови и их комплектующих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32.99.53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медицинских симуляторов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26.60.12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электронных компонентов для медицинского оборудования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32.50.23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медицинских эндопротезов и имплантов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4.13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26.51.53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1050"/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21.20.23.110,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1050"/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32.50.13.190,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32.50.50.190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оборудования для in vitro и in vivo диагностики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4.14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cs="Times New Roman"/>
                <w:sz w:val="28"/>
                <w:szCs w:val="28"/>
              </w:rPr>
              <w:t xml:space="preserve">32.50.13.110,</w:t>
            </w:r>
            <w:r>
              <w:rPr>
                <w:rFonts w:cs="Times New Roman"/>
                <w:sz w:val="28"/>
                <w:szCs w:val="28"/>
              </w:rPr>
            </w:r>
            <w:r/>
          </w:p>
          <w:p>
            <w:pPr>
              <w:jc w:val="center"/>
            </w:pPr>
            <w:r>
              <w:rPr>
                <w:rFonts w:cs="Times New Roman"/>
                <w:sz w:val="28"/>
                <w:szCs w:val="28"/>
              </w:rPr>
              <w:t xml:space="preserve">32.50.13.190,</w:t>
            </w:r>
            <w:r>
              <w:rPr>
                <w:rFonts w:cs="Times New Roman"/>
                <w:sz w:val="28"/>
                <w:szCs w:val="28"/>
              </w:rPr>
            </w:r>
            <w:r/>
          </w:p>
          <w:p>
            <w:pPr>
              <w:jc w:val="center"/>
            </w:pPr>
            <w:r>
              <w:rPr>
                <w:rFonts w:cs="Times New Roman"/>
                <w:sz w:val="28"/>
                <w:szCs w:val="28"/>
              </w:rPr>
              <w:t xml:space="preserve">32.50.50.190,</w:t>
            </w:r>
            <w:r>
              <w:rPr>
                <w:rFonts w:cs="Times New Roman"/>
                <w:sz w:val="28"/>
                <w:szCs w:val="28"/>
              </w:rPr>
            </w:r>
            <w:r/>
          </w:p>
          <w:p>
            <w:pPr>
              <w:jc w:val="center"/>
            </w:pPr>
            <w:r>
              <w:rPr>
                <w:rFonts w:cs="Times New Roman"/>
                <w:sz w:val="28"/>
                <w:szCs w:val="28"/>
              </w:rPr>
              <w:t xml:space="preserve">26.60.14.110,</w:t>
            </w:r>
            <w:r>
              <w:rPr>
                <w:rFonts w:cs="Times New Roman"/>
                <w:sz w:val="28"/>
                <w:szCs w:val="28"/>
              </w:rPr>
            </w:r>
            <w:r/>
          </w:p>
          <w:p>
            <w:pPr>
              <w:jc w:val="center"/>
            </w:pPr>
            <w:r>
              <w:rPr>
                <w:rFonts w:cs="Times New Roman"/>
                <w:sz w:val="28"/>
                <w:szCs w:val="28"/>
              </w:rPr>
              <w:t xml:space="preserve">26.60.13.190,</w:t>
            </w:r>
            <w:r>
              <w:rPr>
                <w:rFonts w:cs="Times New Roman"/>
                <w:sz w:val="28"/>
                <w:szCs w:val="28"/>
              </w:rPr>
            </w:r>
            <w:r/>
          </w:p>
          <w:p>
            <w:pPr>
              <w:jc w:val="center"/>
            </w:pPr>
            <w:r>
              <w:rPr>
                <w:rFonts w:cs="Times New Roman"/>
                <w:sz w:val="28"/>
                <w:szCs w:val="28"/>
              </w:rPr>
              <w:t xml:space="preserve">21.10.60.191,</w:t>
            </w:r>
            <w:r>
              <w:rPr>
                <w:rFonts w:cs="Times New Roman"/>
                <w:sz w:val="28"/>
                <w:szCs w:val="28"/>
              </w:rPr>
            </w:r>
            <w:r/>
          </w:p>
          <w:p>
            <w:pPr>
              <w:jc w:val="center"/>
            </w:pPr>
            <w:r>
              <w:rPr>
                <w:rFonts w:cs="Times New Roman"/>
                <w:sz w:val="28"/>
                <w:szCs w:val="28"/>
              </w:rPr>
              <w:t xml:space="preserve">21.20.24.160,</w:t>
            </w:r>
            <w:r>
              <w:rPr>
                <w:rFonts w:cs="Times New Roman"/>
                <w:sz w:val="28"/>
                <w:szCs w:val="28"/>
              </w:rPr>
            </w:r>
            <w:r/>
          </w:p>
          <w:p>
            <w:pPr>
              <w:jc w:val="center"/>
            </w:pPr>
            <w:r>
              <w:rPr>
                <w:rFonts w:cs="Times New Roman"/>
                <w:sz w:val="28"/>
                <w:szCs w:val="28"/>
              </w:rPr>
              <w:t xml:space="preserve">21.20.10.132,</w:t>
            </w:r>
            <w:r>
              <w:rPr>
                <w:rFonts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20.59.52.120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Производство сердечно-сосудистых медицинских изделий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4.15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32.50.13.170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Производство радиологических медицинских изделий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4.16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cs="Times New Roman"/>
                <w:sz w:val="28"/>
                <w:szCs w:val="28"/>
                <w:lang w:eastAsia="en-US"/>
              </w:rPr>
              <w:t xml:space="preserve">32.50.13.110,</w:t>
            </w:r>
            <w:r>
              <w:rPr>
                <w:rFonts w:cs="Times New Roman"/>
                <w:sz w:val="28"/>
                <w:szCs w:val="28"/>
                <w:lang w:eastAsia="en-US"/>
              </w:rPr>
            </w:r>
            <w:r/>
          </w:p>
          <w:p>
            <w:pPr>
              <w:jc w:val="center"/>
            </w:pPr>
            <w:r>
              <w:rPr>
                <w:rFonts w:cs="Times New Roman"/>
                <w:sz w:val="28"/>
                <w:szCs w:val="28"/>
                <w:lang w:eastAsia="en-US"/>
              </w:rPr>
              <w:t xml:space="preserve">32.50.13.190,</w:t>
            </w:r>
            <w:r>
              <w:rPr>
                <w:rFonts w:cs="Times New Roman"/>
                <w:sz w:val="28"/>
                <w:szCs w:val="28"/>
                <w:lang w:eastAsia="en-US"/>
              </w:rPr>
            </w:r>
            <w:r/>
          </w:p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32.50.50.190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lang w:eastAsia="en-US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Производство хирургических инструментов/ систем и сопутствующих медицинских изделий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4.17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cs="Times New Roman"/>
                <w:sz w:val="28"/>
                <w:szCs w:val="28"/>
                <w:lang w:eastAsia="en-US"/>
              </w:rPr>
              <w:t xml:space="preserve">32.50.13.110,</w:t>
            </w:r>
            <w:r>
              <w:rPr>
                <w:rFonts w:cs="Times New Roman"/>
                <w:sz w:val="28"/>
                <w:szCs w:val="28"/>
                <w:lang w:eastAsia="en-US"/>
              </w:rPr>
            </w:r>
            <w:r/>
          </w:p>
          <w:p>
            <w:pPr>
              <w:jc w:val="center"/>
            </w:pPr>
            <w:r>
              <w:rPr>
                <w:rFonts w:cs="Times New Roman"/>
                <w:sz w:val="28"/>
                <w:szCs w:val="28"/>
                <w:lang w:eastAsia="en-US"/>
              </w:rPr>
              <w:t xml:space="preserve">32.50.13.190,</w:t>
            </w:r>
            <w:r>
              <w:rPr>
                <w:rFonts w:cs="Times New Roman"/>
                <w:sz w:val="28"/>
                <w:szCs w:val="28"/>
                <w:lang w:eastAsia="en-US"/>
              </w:rPr>
            </w:r>
            <w:r/>
          </w:p>
          <w:p>
            <w:pPr>
              <w:jc w:val="center"/>
            </w:pPr>
            <w:r>
              <w:rPr>
                <w:rFonts w:cs="Times New Roman"/>
                <w:sz w:val="28"/>
                <w:szCs w:val="28"/>
                <w:lang w:eastAsia="en-US"/>
              </w:rPr>
              <w:t xml:space="preserve">21.20.24.120,</w:t>
            </w:r>
            <w:r>
              <w:rPr>
                <w:rFonts w:cs="Times New Roman"/>
                <w:sz w:val="28"/>
                <w:szCs w:val="28"/>
                <w:lang w:eastAsia="en-US"/>
              </w:rPr>
            </w:r>
            <w:r/>
          </w:p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32.50.50.190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lang w:eastAsia="en-US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медицинский изделий для манипуляции/восстановления тканей/органов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4.18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cs="Times New Roman"/>
                <w:sz w:val="28"/>
                <w:szCs w:val="28"/>
                <w:lang w:eastAsia="en-US"/>
              </w:rPr>
              <w:t xml:space="preserve">32.50.13.120,</w:t>
            </w:r>
            <w:r>
              <w:rPr>
                <w:rFonts w:cs="Times New Roman"/>
                <w:sz w:val="28"/>
                <w:szCs w:val="28"/>
                <w:lang w:eastAsia="en-US"/>
              </w:rPr>
            </w:r>
            <w:r/>
          </w:p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32.50.50.190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lang w:eastAsia="en-US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Производство офтальмологических медицинских изделий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4.19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cs="Times New Roman"/>
                <w:sz w:val="28"/>
                <w:szCs w:val="28"/>
                <w:lang w:eastAsia="en-US"/>
              </w:rPr>
              <w:t xml:space="preserve">32.50.13.139,</w:t>
            </w:r>
            <w:r>
              <w:rPr>
                <w:rFonts w:cs="Times New Roman"/>
                <w:sz w:val="28"/>
                <w:szCs w:val="28"/>
                <w:lang w:eastAsia="en-US"/>
              </w:rPr>
            </w:r>
            <w:r/>
          </w:p>
          <w:p>
            <w:pPr>
              <w:jc w:val="center"/>
            </w:pPr>
            <w:r>
              <w:rPr>
                <w:rFonts w:cs="Times New Roman"/>
                <w:sz w:val="28"/>
                <w:szCs w:val="28"/>
                <w:lang w:eastAsia="en-US"/>
              </w:rPr>
              <w:t xml:space="preserve">32.50.13.190,</w:t>
            </w:r>
            <w:r>
              <w:rPr>
                <w:rFonts w:cs="Times New Roman"/>
                <w:sz w:val="28"/>
                <w:szCs w:val="28"/>
                <w:lang w:eastAsia="en-US"/>
              </w:rPr>
            </w:r>
            <w:r/>
          </w:p>
          <w:p>
            <w:pPr>
              <w:jc w:val="center"/>
            </w:pPr>
            <w:r>
              <w:rPr>
                <w:rFonts w:cs="Times New Roman"/>
                <w:sz w:val="28"/>
                <w:szCs w:val="28"/>
                <w:lang w:eastAsia="en-US"/>
              </w:rPr>
              <w:t xml:space="preserve">32.50.50.110,</w:t>
            </w:r>
            <w:r>
              <w:rPr>
                <w:rFonts w:cs="Times New Roman"/>
                <w:sz w:val="28"/>
                <w:szCs w:val="28"/>
                <w:lang w:eastAsia="en-US"/>
              </w:rPr>
            </w:r>
            <w:r/>
          </w:p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32.50.50.190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lang w:eastAsia="en-US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Производство эндоскопических медицинских изделий и </w:t>
            </w:r>
            <w:r>
              <w:rPr>
                <w:rFonts w:cs="Times New Roman"/>
                <w:sz w:val="28"/>
                <w:szCs w:val="28"/>
              </w:rPr>
              <w:t xml:space="preserve">инструментов для электрохирургии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textDirection w:val="lrTb"/>
            <w:noWrap w:val="false"/>
          </w:tcPr>
          <w:p>
            <w:pPr>
              <w:ind w:firstLine="709"/>
              <w:jc w:val="both"/>
            </w:pPr>
            <w:r>
              <w:rPr>
                <w:rFonts w:cs="Times New Roman"/>
                <w:sz w:val="28"/>
                <w:szCs w:val="28"/>
              </w:rPr>
              <w:t xml:space="preserve">32.50.21.122,</w:t>
            </w:r>
            <w:r>
              <w:rPr>
                <w:rFonts w:cs="Times New Roman"/>
                <w:sz w:val="28"/>
                <w:szCs w:val="28"/>
              </w:rPr>
            </w:r>
            <w:r/>
          </w:p>
          <w:p>
            <w:pPr>
              <w:ind w:firstLine="709"/>
              <w:jc w:val="both"/>
            </w:pPr>
            <w:r>
              <w:rPr>
                <w:rFonts w:cs="Times New Roman"/>
                <w:sz w:val="28"/>
                <w:szCs w:val="28"/>
              </w:rPr>
              <w:t xml:space="preserve">32.50.21.123,</w:t>
            </w:r>
            <w:r>
              <w:rPr>
                <w:rFonts w:cs="Times New Roman"/>
                <w:sz w:val="28"/>
                <w:szCs w:val="28"/>
              </w:rPr>
            </w:r>
            <w:r/>
          </w:p>
          <w:p>
            <w:pPr>
              <w:ind w:firstLine="709"/>
              <w:jc w:val="both"/>
            </w:pPr>
            <w:r>
              <w:rPr>
                <w:rFonts w:cs="Times New Roman"/>
                <w:sz w:val="28"/>
                <w:szCs w:val="28"/>
              </w:rPr>
              <w:t xml:space="preserve">32.50.13.110,</w:t>
            </w:r>
            <w:r>
              <w:rPr>
                <w:rFonts w:cs="Times New Roman"/>
                <w:sz w:val="28"/>
                <w:szCs w:val="28"/>
              </w:rPr>
            </w:r>
            <w:r/>
          </w:p>
          <w:p>
            <w:pPr>
              <w:ind w:firstLine="709"/>
              <w:jc w:val="both"/>
            </w:pPr>
            <w:r>
              <w:rPr>
                <w:rFonts w:cs="Times New Roman"/>
                <w:sz w:val="28"/>
                <w:szCs w:val="28"/>
              </w:rPr>
              <w:t xml:space="preserve">32.50.13.190,</w:t>
            </w:r>
            <w:r>
              <w:rPr>
                <w:rFonts w:cs="Times New Roman"/>
                <w:sz w:val="28"/>
                <w:szCs w:val="28"/>
              </w:rPr>
            </w:r>
            <w:r/>
          </w:p>
          <w:p>
            <w:pPr>
              <w:ind w:firstLine="709"/>
              <w:jc w:val="both"/>
            </w:pPr>
            <w:r>
              <w:rPr>
                <w:rFonts w:cs="Times New Roman"/>
                <w:sz w:val="28"/>
                <w:szCs w:val="28"/>
              </w:rPr>
              <w:t xml:space="preserve">32.50.21.120,</w:t>
            </w:r>
            <w:r>
              <w:rPr>
                <w:rFonts w:cs="Times New Roman"/>
                <w:sz w:val="28"/>
                <w:szCs w:val="28"/>
              </w:rPr>
            </w:r>
            <w:r/>
          </w:p>
          <w:p>
            <w:pPr>
              <w:ind w:firstLine="709"/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32.50.50.190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Производство анастезиологических и респираторных медицинских изделий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4.21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32.50.13.110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Производство медицинских изделий для акушерства и гинекологии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4.22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32.50.13.110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Производство неврологических медицинских изделий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4.23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cs="Times New Roman"/>
                <w:sz w:val="28"/>
                <w:szCs w:val="28"/>
              </w:rPr>
              <w:t xml:space="preserve">22.19.60.111,</w:t>
            </w:r>
            <w:r>
              <w:rPr>
                <w:rFonts w:cs="Times New Roman"/>
                <w:sz w:val="28"/>
                <w:szCs w:val="28"/>
              </w:rPr>
            </w:r>
            <w:r/>
          </w:p>
          <w:p>
            <w:pPr>
              <w:jc w:val="center"/>
            </w:pPr>
            <w:r>
              <w:rPr>
                <w:rFonts w:cs="Times New Roman"/>
                <w:sz w:val="28"/>
                <w:szCs w:val="28"/>
              </w:rPr>
              <w:t xml:space="preserve">22.19.60.113,</w:t>
            </w:r>
            <w:r>
              <w:rPr>
                <w:rFonts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32.50.13.160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Производство вспомогательных и общебольничных медицинских изделий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32.50.50.190»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Производство урологических медицинских изделий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gridSpan w:val="3"/>
            <w:tcW w:w="9628" w:type="dxa"/>
            <w:vAlign w:val="center"/>
            <w:textDirection w:val="lrTb"/>
            <w:noWrap w:val="false"/>
          </w:tcPr>
          <w:p>
            <w:pPr>
              <w:jc w:val="both"/>
              <w:rPr>
                <w:rFonts w:cs="Times New Roman"/>
                <w:color w:val="000000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 xml:space="preserve">5. Нефтегазовое машиностроение</w:t>
            </w:r>
            <w:r>
              <w:rPr>
                <w:rFonts w:cs="Times New Roman"/>
                <w:bCs/>
                <w:color w:val="000000" w:themeColor="text1"/>
                <w:sz w:val="28"/>
                <w:szCs w:val="28"/>
                <w:lang w:eastAsia="en-US"/>
              </w:rPr>
            </w:r>
            <w:r>
              <w:rPr>
                <w:rFonts w:cs="Times New Roman"/>
                <w:color w:val="000000"/>
                <w:lang w:eastAsia="en-US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both"/>
              <w:rPr>
                <w:rFonts w:cs="Times New Roman"/>
                <w:color w:val="000000"/>
                <w:lang w:eastAsia="en-US"/>
              </w:rPr>
            </w:pPr>
            <w:r>
              <w:rPr>
                <w:rFonts w:cs="Times New Roman"/>
                <w:bCs/>
                <w:color w:val="000000" w:themeColor="text1"/>
                <w:sz w:val="28"/>
                <w:szCs w:val="28"/>
                <w:lang w:eastAsia="en-US"/>
              </w:rPr>
            </w:r>
            <w:r>
              <w:rPr>
                <w:rFonts w:cs="Times New Roman"/>
                <w:bCs/>
                <w:color w:val="000000" w:themeColor="text1"/>
                <w:sz w:val="28"/>
                <w:szCs w:val="28"/>
                <w:lang w:eastAsia="en-US"/>
              </w:rPr>
            </w:r>
            <w:r>
              <w:rPr>
                <w:rFonts w:cs="Times New Roman"/>
                <w:color w:val="000000"/>
                <w:lang w:eastAsia="en-US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Технология, техника и сервисные услуги для бурения и геологоразведки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5.1.1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28.99.39.190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оборудования и частей для проведения гидравлического разрыва пласта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5.1.2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оборудования и материалов для бурения, цементирования скважин, капитального ремонта скважин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5.1.2.1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28.99.39.190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Роторно-управляемые системы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5.1.2.2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28.99.39.190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Верхнеприводные системы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5.1.2.3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28.99.39.190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Системы очистки бурового раствора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5.1.2.4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28.13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Компрессоры высокого давления для освоения и обслуживания скважин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5.1.2.5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28.99.39.190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Подъемно-скважинное оборудование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5.1.2.6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28.99.39.190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 кабельного электрообогрева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5.1.2.7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28.99.39.190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Системы расширенного каротажа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5.1.2.8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25.73.60.120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Породоразрушающий и бурильный инструмент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5.1.2.9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28.99.39.190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Навигационное оборудование определения положения бурового инструмента, оборудование по управлению буровым устройством, гибкие насосно-компрессорные трубы, оборудование геофизическое и буровое для применения гибких насосно-компрессорных труб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5.1.3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textDirection w:val="lrTb"/>
            <w:noWrap w:val="false"/>
          </w:tcPr>
          <w:p>
            <w:pPr>
              <w:pStyle w:val="10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оборудования для наклонно-направленного и горизонтального бурения скважин - автоматизированное буровое оборудование и интеллектуальные системы с его применением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5.1.3.1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блок 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5.1.3.2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26.51.11.190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Телеметрическая система для бурения с гидравлическим каналом связи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5.1.3.3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24.20.12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Утяжеленные бурильные трубы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немагнитных сталей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5.1.3.4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26.51.12.160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Приборы геофизического каротажа в процессе бурения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5.1.3.5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26.51.12.160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Геофизические детекторы на основе сцинтилляционного кристалла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5.1.3.6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20.59.53.120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Сцинтилляционный кристалл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5.1.3.7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28.99.39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Трактор скважинный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5.1.4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Геологоразведочное, геофизическое оборудование, сейсмическое оборудование (в том числе для работ на шельфе)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5.1.4.1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28.14.13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Надувной пакер, включая уплотнительные элементы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5.1.4.2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26.51.12.160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Малогабаритная аппаратура электрического дивергентного каротажа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5.1.4.3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27.11.21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 постоянного тока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5.1.4.4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26.51.12.160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 гидродинамического каротажа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и техника для производства оборудования для сжиженного природного газа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5.2.1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28.25.14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Мембранные установки осушки газа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5.2.2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28.29.12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Мембранные фильтры и их элементы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5.2.3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28.13.28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Дожимные компрессорные установки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5.2.4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28.13.28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Компрессоры отпарного газа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5.2.5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28.13.28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Газовые детандер-компрессоры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5.2.6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28.13.28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Компрессоры смешанного хладагента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5.2.7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28.13.1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Криогенные насосы для перекачки сжиженного природного газа, в том числе насос отгрузки сжиженного природного газа погружного типа с электродвигателем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5.2.8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28.13.2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Газораздаточные колонки сжиженного природного газа с коммерческим учетом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5.2.9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25.29.11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Изотермические мембранные резервуары хранения и транспортировки сжиженного природного газа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5.2.10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28.14.2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Запорно-регулирующая криогенная арматура, в том числе шаровые краны, поворотные затворы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5.2.11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28.25.11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Аппараты воздушного охлаждения вытяжного типа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5.2.12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Жидкостные детандер-генераторы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5.2.13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28.25.11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Теплообменники, в том числе пластинчаторебристые и спиральновитые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5.2.14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28.22.18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Изотермические мембранные резервуары хранения и транспортировки сжиженного природного газа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5.2.15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25.29.12.150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Резервуары для хранения сжиженного природного газа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5.2.16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28.29.12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промышленных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фильтров для очистки жидкостей и газов с автоматическим управлением для систем жизнеобеспечения объектов переработки, хранения и транспортировки сжиженного природного газа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оборудования для транспортировки нефти и газа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5.3.1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28.13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Продуктовые насосы большой мощности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5.3.2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28.14.1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Приводная техника, запорная, защитная, предохранительная и регулирующая арматура, в том числе сильфонная для особых сред (агрессивные среды, высокие температуры)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5.3.3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28.99.39.190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для диагностики трубопроводов в нефтегазовой отрасли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5.3.4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28.13.26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Поршневые компрессоры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механизмов и материалов для переработки углеводородного сырья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5.4.1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25.29.11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Внутрикорпусные устройства, реакторы и коксовые камеры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5.4.2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28.13.2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Компрессоры для технологических процессов нефтепереработки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5.4.3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28.25.14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Сепараторы для очистки газа природного и попутных нефтяных газов от жидкости и механических примесей из углеродистых, нержавеющих, жаропрочных, высокопрочных и биметаллических сталей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5.4.4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28.91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очистки нефтесодержащих жидкостей на основе технологии центробежной сепарации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5.4.5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20.59.56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Катализаторы гидроочистки, гидрокрекинга, каталитического крекинга, риформинга, изомеризации (гидроочистка метана, сероочистка, паровой риформинг, конверсия оксида углерода, метанирование)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оборудования для разработки морских, шельфовых и арктических проектов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5.5.1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Технология, техника и сервисные услуги для бурения и геологоразведки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5.5.1.1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28.99.39.190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оборудования и частей для проведения гидравлического разрыва пласт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5.5.1.2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оборудования и материалов для бурения, цементирования скважин, капитального ремонта скважин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5.5.1.2.1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28.99.39.190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Роторно-управляемые системы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5.5.1.2.2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28.99.39.190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Верхнеприводные системы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5.5.1.2.3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28.99.39.190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Системы очистки бурового раствора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5.5.1.2.4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28.13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Компрессоры высокого давления</w:t>
            </w:r>
            <w:r>
              <w:rPr>
                <w:rFonts w:cs="Times New Roman"/>
                <w:sz w:val="28"/>
                <w:szCs w:val="28"/>
              </w:rPr>
              <w:br/>
              <w:t xml:space="preserve">для освоения и обслуживания скважин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5.5.1.2.5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28.99.39.190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Подъемно-скважинное оборудование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5.5.1.2.6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28.99.39.190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Система кабельного электрообогрева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5.5.1.2.7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28.99.39.190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Системы расширенного каротажа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5.5.1.2.8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25.73.60.120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Породоразрушающий и бурильный инструмент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5.5.1.2.9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28.99.39.190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Навигационное оборудование определения положения бурового инструмента, оборудование по управлению буровым устройством, гибкие насосно-компрессорные трубы, оборудование геофизическое</w:t>
            </w:r>
            <w:r>
              <w:rPr>
                <w:rFonts w:cs="Times New Roman"/>
                <w:sz w:val="28"/>
                <w:szCs w:val="28"/>
              </w:rPr>
              <w:br/>
              <w:t xml:space="preserve">и буровое для применения гибких насосно-компрессорных труб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5.5.1.2.10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28.99.39.190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Оборудование для спуска обсадных колонн, в том числе гидравлические ключи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5.5.1.2.11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28.29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Центрифуги для очистки промывочных жидкостей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5.5.1.2.12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28.92.27.190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Установка колтюбинговая для подземного и капитального ремонта скважин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5.5.1.2.13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28.92.61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Силовой верхний привод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5.5.1.2.14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28.92.27.190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Оборудование и материалы для бурения, цементирования скважин, капитального ремонта скважин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5.5.1.2.15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28.14.13.162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Пакер разбуриваемый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5.5.1.2.16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Трактор скважинный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5.5.1.2.17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24.20.32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Трубы обсадные и насосно-компрессорные трубы, используемые для бурения нефтяных или газовых скважин, сварные, наружным диаметром не более 406,4 мм, стальные 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5.5.1.3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Оборудование для разведки нефти и газа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5.5.1.3.1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28.14.13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Надувной пакер, включая уплотнительные элементы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5.5.1.3.2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27.11.21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Двигатель постоянного тока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5.5.1.3.3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26.51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Геологоразведочное, геофизическое оборудование, сейсмическое оборудование (в том числе для проведения геологоразведочных работ на шельфе)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5.5.1.3.4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28.99.39.190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Пластоиспытатель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5.5.1.3.5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27.33.13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</w:pPr>
            <w:r>
              <w:rPr>
                <w:rFonts w:cs="Times New Roman"/>
                <w:sz w:val="28"/>
                <w:szCs w:val="28"/>
              </w:rPr>
              <w:t xml:space="preserve">Герметичные высокотемпературные</w:t>
            </w:r>
            <w:r>
              <w:rPr>
                <w:rFonts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электрические разъемы малогабаритные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5.5.1.3.6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26.51.12.160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Геофизические детекторы на основе сцинтилляционного кристалла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5.5.1.3.7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20.59.53.120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Сцинтилляционный кристалл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5.5.1.3.8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cs="Times New Roman"/>
                <w:sz w:val="28"/>
                <w:szCs w:val="28"/>
              </w:rPr>
              <w:t xml:space="preserve">28.99.39.190,</w:t>
            </w:r>
            <w:r>
              <w:rPr>
                <w:rFonts w:cs="Times New Roman"/>
                <w:sz w:val="28"/>
                <w:szCs w:val="28"/>
              </w:rPr>
            </w:r>
            <w:r/>
          </w:p>
          <w:p>
            <w:pPr>
              <w:jc w:val="center"/>
            </w:pPr>
            <w:r>
              <w:rPr>
                <w:rFonts w:cs="Times New Roman"/>
                <w:sz w:val="28"/>
                <w:szCs w:val="28"/>
              </w:rPr>
              <w:t xml:space="preserve">25.73.60.120,</w:t>
            </w:r>
            <w:r>
              <w:rPr>
                <w:rFonts w:cs="Times New Roman"/>
                <w:sz w:val="28"/>
                <w:szCs w:val="28"/>
              </w:rPr>
            </w:r>
            <w:r/>
          </w:p>
          <w:p>
            <w:pPr>
              <w:jc w:val="center"/>
            </w:pPr>
            <w:r>
              <w:rPr>
                <w:rFonts w:cs="Times New Roman"/>
                <w:sz w:val="28"/>
                <w:szCs w:val="28"/>
              </w:rPr>
              <w:t xml:space="preserve">26.51.65,</w:t>
            </w:r>
            <w:r>
              <w:rPr>
                <w:rFonts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28.92.12.130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Комплексы оборудования для наклонно-направленного и горизонтального бурения скважин и автоматизированное буровое оборудование и интеллектуальные системы с его применением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5.5.1.3.9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26.1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Электронный блок управления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5.5.1.3.10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26.51.11.190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Телеметрическая система для бурения с гидравлическим каналом связи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5.5.1.3.11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24.20.12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Утяжеленные бурильные трубы</w:t>
            </w:r>
            <w:r>
              <w:rPr>
                <w:rFonts w:cs="Times New Roman"/>
                <w:sz w:val="28"/>
                <w:szCs w:val="28"/>
              </w:rPr>
              <w:br/>
              <w:t xml:space="preserve">из немагнитных сталей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5.5.1.3.12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26.51.12.160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Приборы геофизического каротажа</w:t>
            </w:r>
            <w:r>
              <w:rPr>
                <w:rFonts w:cs="Times New Roman"/>
                <w:sz w:val="28"/>
                <w:szCs w:val="28"/>
              </w:rPr>
              <w:br/>
              <w:t xml:space="preserve">в процессе бурения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5.5.1.3.13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28.99.39.190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Оборудование компоновки низа бурильной колонны из немагнитной стали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5.5.1.3.14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26.30.11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Передатчик импульсов отрицательного давления из немагнитных сплавов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5.5.1.3.15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cs="Times New Roman"/>
                <w:sz w:val="28"/>
                <w:szCs w:val="28"/>
              </w:rPr>
              <w:t xml:space="preserve">28.99.39.190</w:t>
            </w:r>
            <w:r>
              <w:rPr>
                <w:rFonts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28.14.13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Оборудование нижнего заканчивания скважин, в том числе подвески хвостовиков, заколонные пакеры, устройства контроля притока, оборудование для спуска и оснастка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5.5.1.3.16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28.14.11.141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Предохранительный клапан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5.5.1.3.17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27.33.13.162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Станция контроля и управления процессом гидравлического разрыва пласта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5.5.1.3.18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29.32.30.120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Автоматическая трансмиссия для передачи мощности с силовой установки (для флота ГРП)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5.5.1.3.19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28.99.39.190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Скважинное и устьевое оборудование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5.5.1.3.20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28.14.11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Фонтанная арматура, в том числе для агрессивных сред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5.5.1.3.21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28.92.61.110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Превенторы плашечные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5.5.1.3.22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28.99.39.190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Пенетратор кабельного ввода фонтанной арматуры с нижним и верхним коннектором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5.5.1.3.23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28.13.14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Насосы центробежные подачи жидкостей прочие, насосы прочие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5.5.1.3.24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26.51.70.190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Станция управления с частотным  регулированием асинхронного и вентильного двигателя электроцентробежных установок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5.5.2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28.99.39.190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и техника для производства оборудования для сжиженного природного газа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5.5.2.1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28.25.14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Мембранные установки осушки газа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5.5.2.2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cs="Times New Roman"/>
                <w:sz w:val="28"/>
                <w:szCs w:val="28"/>
              </w:rPr>
              <w:t xml:space="preserve">28.29.12.153,</w:t>
            </w:r>
            <w:r>
              <w:rPr>
                <w:rFonts w:cs="Times New Roman"/>
                <w:sz w:val="28"/>
                <w:szCs w:val="28"/>
              </w:rPr>
            </w:r>
            <w:r/>
          </w:p>
          <w:p>
            <w:pPr>
              <w:jc w:val="center"/>
            </w:pPr>
            <w:r>
              <w:rPr>
                <w:rFonts w:cs="Times New Roman"/>
                <w:sz w:val="28"/>
                <w:szCs w:val="28"/>
              </w:rPr>
              <w:t xml:space="preserve">28.99.39.190,</w:t>
            </w:r>
            <w:r>
              <w:rPr>
                <w:rFonts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28.29.82.120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Мембранные фильтры и их элементы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5.5.2.3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28.13.28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Дожимные компрессорные установки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5.5.2.4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28.13.28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Компрессоры отпарного газа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5.5.2.5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28.13.28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Газовые детандер-компрессоры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5.5.2.6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28.13.28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Компрессоры смешанного хладагента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5.5.2.7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28.13.1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Криогенные насосы для перекачки сжиженного природного газа, в том числе насос отгрузки сжиженного природного газа погружного типа с электродвигателем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5.5.2.8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28.13.2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Газораздаточные колонки сжиженного природного газа с коммерческим учетом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5.5.2.9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25.29.11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Изотермические мембранные резервуары хранения и транспортировки сжиженного природного газа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5.5.2.10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28.14.2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Запорно-регулирующая криогенная арматура, в том числе шаровые краны, поворотные затворы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5.5.2.11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28.25.11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Аппараты воздушного охлаждения вытяжного типа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5.5.2.12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27.11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Жидкостные детандер-генераторы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5.5.2.13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28.25.11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Теплообменники, в том числе пластинчаторебристые и спиральновитые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5.5.2.14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28.22.18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Изотермические мембранные резервуары хранения и транспортировки сжиженного природного газа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5.5.2.15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25.29.12.150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Резервуары для хранения сжиженного природного газа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5.5.2.16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28.29.12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Производство промышленных фильтров для очистки жидкостей и газов с автоматическим управлением для систем жизнеобеспечения объектов переработки, хранения и транспортировки сжиженного природного газа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5.5.2.17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cs="Times New Roman"/>
                <w:sz w:val="28"/>
                <w:szCs w:val="28"/>
              </w:rPr>
              <w:t xml:space="preserve">28.29.12.153,</w:t>
            </w:r>
            <w:r>
              <w:rPr>
                <w:rFonts w:cs="Times New Roman"/>
                <w:sz w:val="28"/>
                <w:szCs w:val="28"/>
              </w:rPr>
            </w:r>
            <w:r/>
          </w:p>
          <w:p>
            <w:pPr>
              <w:jc w:val="center"/>
            </w:pPr>
            <w:r>
              <w:rPr>
                <w:rFonts w:cs="Times New Roman"/>
                <w:sz w:val="28"/>
                <w:szCs w:val="28"/>
              </w:rPr>
              <w:t xml:space="preserve">28.99.39.190,</w:t>
            </w:r>
            <w:r>
              <w:rPr>
                <w:rFonts w:cs="Times New Roman"/>
                <w:sz w:val="28"/>
                <w:szCs w:val="28"/>
              </w:rPr>
            </w:r>
            <w:r/>
          </w:p>
          <w:p>
            <w:pPr>
              <w:jc w:val="center"/>
            </w:pPr>
            <w:r>
              <w:rPr>
                <w:rFonts w:cs="Times New Roman"/>
                <w:sz w:val="28"/>
                <w:szCs w:val="28"/>
              </w:rPr>
              <w:t xml:space="preserve">28.29.82.120,</w:t>
            </w:r>
            <w:r>
              <w:rPr>
                <w:rFonts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25.29.11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Статическое оборудование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5.5.2.18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28.99.39.190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Стационарные резервуары сжиженного природного газа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5.5.2.19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cs="Times New Roman"/>
                <w:sz w:val="28"/>
                <w:szCs w:val="28"/>
              </w:rPr>
              <w:t xml:space="preserve">28.13,</w:t>
            </w:r>
            <w:r>
              <w:rPr>
                <w:rFonts w:cs="Times New Roman"/>
                <w:sz w:val="28"/>
                <w:szCs w:val="28"/>
              </w:rPr>
            </w:r>
            <w:r/>
          </w:p>
          <w:p>
            <w:pPr>
              <w:jc w:val="center"/>
            </w:pPr>
            <w:r>
              <w:rPr>
                <w:rFonts w:cs="Times New Roman"/>
                <w:sz w:val="28"/>
                <w:szCs w:val="28"/>
              </w:rPr>
              <w:t xml:space="preserve">24.10.23.190,</w:t>
            </w:r>
            <w:r>
              <w:rPr>
                <w:rFonts w:cs="Times New Roman"/>
                <w:sz w:val="28"/>
                <w:szCs w:val="28"/>
              </w:rPr>
            </w:r>
            <w:r/>
          </w:p>
          <w:p>
            <w:pPr>
              <w:jc w:val="center"/>
            </w:pPr>
            <w:r>
              <w:rPr>
                <w:rFonts w:cs="Times New Roman"/>
                <w:sz w:val="28"/>
                <w:szCs w:val="28"/>
              </w:rPr>
              <w:t xml:space="preserve">28.13.1,</w:t>
            </w:r>
            <w:r>
              <w:rPr>
                <w:rFonts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27.11.25.000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Динамическое и энергетическое оборудование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5.5.2.20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28.13.26.000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Поршневые компрессоры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5.5.2.21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cs="Times New Roman"/>
                <w:sz w:val="28"/>
                <w:szCs w:val="28"/>
              </w:rPr>
              <w:t xml:space="preserve">27.33.13.161,</w:t>
            </w:r>
            <w:r>
              <w:rPr>
                <w:rFonts w:cs="Times New Roman"/>
                <w:sz w:val="28"/>
                <w:szCs w:val="28"/>
              </w:rPr>
            </w:r>
            <w:r/>
          </w:p>
          <w:p>
            <w:pPr>
              <w:jc w:val="center"/>
            </w:pPr>
            <w:r>
              <w:rPr>
                <w:rFonts w:cs="Times New Roman"/>
                <w:sz w:val="28"/>
                <w:szCs w:val="28"/>
              </w:rPr>
              <w:t xml:space="preserve">26.20.30,</w:t>
            </w:r>
            <w:r>
              <w:rPr>
                <w:rFonts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26.30.11.130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Программируемый логический контроллер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5.5.2.22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28.29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Активный магнитный подвес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5.5.2.23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28.13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Входной регулирующий аппарат,  работающий в среде сжиженного природного газа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5.5.2.24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28.13.1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Мультипликатор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5.5.2.25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28.15.10.110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Подшипники качения, работающие в среде СПГ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5.5.2.26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28.14.11.121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Электромагнитные клапаны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5.5.2.27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26.51.63.120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Расходомер, работающий в среде сжиженного природного газа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5.5.2.28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27.90.13.120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Графитные уплотнительные материалы, прокладки и уплотнения на их основе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5.5.2.29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28.14.20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Литые корпусные детали из специальных сталей для криогенных температур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5.5.2.30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28.14.20.112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Частотно-регулируемые приводы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5.5.2.31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27.11.25.000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Электродвигатели погружного типа с охлаждением обмоток и опор сжиженным природным газом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5.5.2.32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28.14.13.131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Пробка-шар для шаровых кранов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5.5.2.33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28.22.18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Стендеры отгрузки сжиженного природного газа и отвода отпарного газа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5.5.2.34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28.14.2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Криогенный шарнир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5.5.2.35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28.12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Гидростанция управления СПГ-стендерами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5.5.2.36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26.30.11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Беспроводной пульт дистанционного радиоуправления стендером с ответным приемником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5.5.2.37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26.30.11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Взрывозащищенный датчики угла наклона, поворота, датчики инклинометры и энкодеры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5.5.3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оборудования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для транспортировки нефти и газа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5.5.3.1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28.13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Продуктовые насосы большой мощности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5.5.3.2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28.14.1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Приводная техника, запорная, защитная, предохранительная и регулирующая арматура, в том числе сильфонная для особых сред (агрессивные среды, высокие температуры)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5.5.3.3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28.99.39.190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Оборудование для диагностики трубопроводов в нефтегазовой отрасли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5.5.3.4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28.13.26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Поршневые компрессоры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5.5.3.5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28.13.31.110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Торцовые уплотнения, гидродинамические подшипники и их системы, муфты упругие, роторная группа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5.5.3.6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28.14.11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Клапаны предохранительные, регулирующие, запорные высокого давления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5.5.3.7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26.51.65.000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Программируемый позиционер запорнорегулирующей арматуры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5.5.3.8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color w:val="333333"/>
                <w:sz w:val="28"/>
                <w:szCs w:val="28"/>
              </w:rPr>
              <w:t xml:space="preserve">26.51.5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color w:val="333333"/>
                <w:sz w:val="28"/>
                <w:szCs w:val="28"/>
              </w:rPr>
              <w:t xml:space="preserve">Приборы для контроля прочих физических величин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5.5.4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Производство механизмов</w:t>
            </w:r>
            <w:r>
              <w:rPr>
                <w:rFonts w:cs="Times New Roman"/>
                <w:sz w:val="28"/>
                <w:szCs w:val="28"/>
              </w:rPr>
              <w:br/>
              <w:t xml:space="preserve">и материалов для переработки углеводородного сырья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5.5.4.1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25.29.11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Внутрикорпусные устройства, реакторы и коксовые камеры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5.5.4.2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28.13.2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Компрессоры для технологических процессов нефтепереработки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5.5.4.3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28.25.14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Сепараторы для очистки газа природного и попутных нефтяных газов от жидкости и механических примесей из углеродистых, нержавеющих, жаропрочных, </w:t>
            </w:r>
            <w:r>
              <w:rPr>
                <w:rFonts w:cs="Times New Roman"/>
                <w:sz w:val="28"/>
                <w:szCs w:val="28"/>
              </w:rPr>
              <w:t xml:space="preserve">высокопрочных и биметаллических сталей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5.5.4.4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28.91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Установка очистки нефтесодержащих жидкостей на основе технологии центробежной сепарации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5.5.4.5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20.59.56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Катализаторы гидроочистки, гидрокрекинга, каталитического крекинга, риформинга, изомеризации (гидроочистка метана, сероочистка, паровой риформинг, конверсия оксида углерода, метанирование)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5.5.4.6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cs="Times New Roman"/>
                <w:sz w:val="28"/>
                <w:szCs w:val="28"/>
              </w:rPr>
              <w:t xml:space="preserve">28.25.14,</w:t>
            </w:r>
            <w:r>
              <w:rPr>
                <w:rFonts w:cs="Times New Roman"/>
                <w:sz w:val="28"/>
                <w:szCs w:val="28"/>
              </w:rPr>
            </w:r>
            <w:r/>
          </w:p>
          <w:p>
            <w:pPr>
              <w:jc w:val="center"/>
            </w:pPr>
            <w:r>
              <w:rPr>
                <w:rFonts w:cs="Times New Roman"/>
                <w:sz w:val="28"/>
                <w:szCs w:val="28"/>
              </w:rPr>
              <w:t xml:space="preserve">25.29.11,</w:t>
            </w:r>
            <w:r>
              <w:rPr>
                <w:rFonts w:cs="Times New Roman"/>
                <w:sz w:val="28"/>
                <w:szCs w:val="28"/>
              </w:rPr>
            </w:r>
            <w:r/>
          </w:p>
          <w:p>
            <w:pPr>
              <w:jc w:val="center"/>
            </w:pPr>
            <w:r>
              <w:rPr>
                <w:rFonts w:cs="Times New Roman"/>
                <w:sz w:val="28"/>
                <w:szCs w:val="28"/>
              </w:rPr>
              <w:t xml:space="preserve">28.25.11.110,</w:t>
            </w:r>
            <w:r>
              <w:rPr>
                <w:rFonts w:cs="Times New Roman"/>
                <w:sz w:val="28"/>
                <w:szCs w:val="28"/>
              </w:rPr>
            </w:r>
            <w:r/>
          </w:p>
          <w:p>
            <w:pPr>
              <w:jc w:val="center"/>
            </w:pPr>
            <w:r>
              <w:rPr>
                <w:rFonts w:cs="Times New Roman"/>
                <w:sz w:val="28"/>
                <w:szCs w:val="28"/>
              </w:rPr>
              <w:t xml:space="preserve">28.25.14,</w:t>
            </w:r>
            <w:r>
              <w:rPr>
                <w:rFonts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28.91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Статическое оборудование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5.5.4.7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28.25.11.110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Пластины из нержавеющей стали с каналами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5.5.4.8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28.21.14.120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Труба реакционная, элементы трубчатых печей из жаропрочных сталей и сплавов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5.5.4.9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28.21.14.120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Конвективный, радиантный змеевик для реакционных трубчатых печей и его элементы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5.5.4.10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cs="Times New Roman"/>
                <w:sz w:val="28"/>
                <w:szCs w:val="28"/>
              </w:rPr>
              <w:t xml:space="preserve">28.13,</w:t>
            </w:r>
            <w:r>
              <w:rPr>
                <w:rFonts w:cs="Times New Roman"/>
                <w:sz w:val="28"/>
                <w:szCs w:val="28"/>
              </w:rPr>
            </w:r>
            <w:r/>
          </w:p>
          <w:p>
            <w:pPr>
              <w:jc w:val="center"/>
            </w:pPr>
            <w:r>
              <w:rPr>
                <w:rFonts w:cs="Times New Roman"/>
                <w:sz w:val="28"/>
                <w:szCs w:val="28"/>
              </w:rPr>
              <w:t xml:space="preserve">20.59.56.150,</w:t>
            </w:r>
            <w:r>
              <w:rPr>
                <w:rFonts w:cs="Times New Roman"/>
                <w:sz w:val="28"/>
                <w:szCs w:val="28"/>
              </w:rPr>
            </w:r>
            <w:r/>
          </w:p>
          <w:p>
            <w:pPr>
              <w:jc w:val="center"/>
            </w:pPr>
            <w:r>
              <w:rPr>
                <w:rFonts w:cs="Times New Roman"/>
                <w:sz w:val="28"/>
                <w:szCs w:val="28"/>
              </w:rPr>
              <w:t xml:space="preserve">28.25.11,</w:t>
            </w:r>
            <w:r>
              <w:rPr>
                <w:rFonts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28.25.11.110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Динамическое оборудование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5.5.4.11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22.19.73.114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Лабиринтное уплотнение лопастей и вала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5.5.4.12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28.13.32.120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Упрочненный шток компрессора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5.5.4.13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28.13.32.120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Упрочненный плунжер компрессора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5.5.4.14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28.25.11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Криогенные воздухоразделительные установки и их части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5.5.4.15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28.13.12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Воздушные компрессоры и компрессорные установки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5.5.5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Производство оборудования для разработки морских, шельфовых и арктических проектов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5.5.5.1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30.11.92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Технологическое оборудование</w:t>
            </w:r>
            <w:r>
              <w:rPr>
                <w:rFonts w:cs="Times New Roman"/>
                <w:sz w:val="28"/>
                <w:szCs w:val="28"/>
              </w:rPr>
              <w:br/>
              <w:t xml:space="preserve">для плавучих буровых установок, судов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5.5.5.2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28.99.39.190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Системы подводных добычных комплексов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5.5.5.3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28.13.14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Агрегат насосный морской воды</w:t>
            </w:r>
            <w:r>
              <w:rPr>
                <w:rFonts w:cs="Times New Roman"/>
                <w:sz w:val="28"/>
                <w:szCs w:val="28"/>
              </w:rPr>
              <w:br/>
              <w:t xml:space="preserve">для пожаротушения с насосом подачи морской воды с дизельным приводом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5.5.5.4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26.30.50.151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Подводное устьевое оборудование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5.5.5.5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28.92.61.110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Кронблок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5.5.5.6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28.92.61.110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Талевый блок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5.5.5.7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28.99.39.190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Автоматизированный буровой ключ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5.5.5.8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28.92.61.110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Роторный стол с электроприводом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5.5.5.9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28.92.61.110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Автоматизированный механизм расстановки свечей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5.5.5.10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28.92.61.110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Цементировочный агрегат для морских буровых установок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5.5.5.11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28.92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Системы сбора газа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5.5.5.12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28.92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Шлангокабель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5.5.5.13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cs="Times New Roman"/>
                <w:sz w:val="28"/>
                <w:szCs w:val="28"/>
              </w:rPr>
              <w:t xml:space="preserve">28.99.39.190,</w:t>
            </w:r>
            <w:r>
              <w:rPr>
                <w:rFonts w:cs="Times New Roman"/>
                <w:sz w:val="28"/>
                <w:szCs w:val="28"/>
              </w:rPr>
            </w:r>
            <w:r/>
          </w:p>
          <w:p>
            <w:pPr>
              <w:jc w:val="center"/>
            </w:pPr>
            <w:r>
              <w:rPr>
                <w:rFonts w:cs="Times New Roman"/>
                <w:sz w:val="28"/>
                <w:szCs w:val="28"/>
              </w:rPr>
              <w:t xml:space="preserve">26.30.50.151,</w:t>
            </w:r>
            <w:r>
              <w:rPr>
                <w:rFonts w:cs="Times New Roman"/>
                <w:sz w:val="28"/>
                <w:szCs w:val="28"/>
              </w:rPr>
            </w:r>
            <w:r/>
          </w:p>
          <w:p>
            <w:pPr>
              <w:jc w:val="center"/>
            </w:pPr>
            <w:r>
              <w:rPr>
                <w:rFonts w:cs="Times New Roman"/>
                <w:sz w:val="28"/>
                <w:szCs w:val="28"/>
              </w:rPr>
              <w:t xml:space="preserve">24.20,</w:t>
            </w:r>
            <w:r>
              <w:rPr>
                <w:rFonts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26.51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Сервисное оборудование для подводных добычных комплексов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5.5.6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cs="Times New Roman"/>
                <w:sz w:val="28"/>
                <w:szCs w:val="28"/>
                <w:lang w:eastAsia="en-US"/>
              </w:rPr>
              <w:t xml:space="preserve">27.33.13.162,</w:t>
            </w:r>
            <w:r>
              <w:rPr>
                <w:rFonts w:cs="Times New Roman"/>
                <w:sz w:val="28"/>
                <w:szCs w:val="28"/>
                <w:lang w:eastAsia="en-US"/>
              </w:rPr>
            </w:r>
            <w:r/>
          </w:p>
          <w:p>
            <w:pPr>
              <w:jc w:val="center"/>
            </w:pPr>
            <w:r>
              <w:rPr>
                <w:rFonts w:cs="Times New Roman"/>
                <w:sz w:val="28"/>
                <w:szCs w:val="28"/>
                <w:lang w:eastAsia="en-US"/>
              </w:rPr>
              <w:t xml:space="preserve">26.51.70.190,</w:t>
            </w:r>
            <w:r>
              <w:rPr>
                <w:rFonts w:cs="Times New Roman"/>
                <w:sz w:val="28"/>
                <w:szCs w:val="28"/>
                <w:lang w:eastAsia="en-US"/>
              </w:rPr>
            </w:r>
            <w:r/>
          </w:p>
          <w:p>
            <w:pPr>
              <w:jc w:val="center"/>
            </w:pPr>
            <w:r>
              <w:rPr>
                <w:rFonts w:cs="Times New Roman"/>
                <w:sz w:val="28"/>
                <w:szCs w:val="28"/>
                <w:lang w:eastAsia="en-US"/>
              </w:rPr>
              <w:t xml:space="preserve">26.30.11.130,</w:t>
            </w:r>
            <w:r>
              <w:rPr>
                <w:rFonts w:cs="Times New Roman"/>
                <w:sz w:val="28"/>
                <w:szCs w:val="28"/>
                <w:lang w:eastAsia="en-US"/>
              </w:rPr>
            </w:r>
            <w:r/>
          </w:p>
          <w:p>
            <w:pPr>
              <w:jc w:val="center"/>
            </w:pPr>
            <w:r>
              <w:rPr>
                <w:rFonts w:cs="Times New Roman"/>
                <w:sz w:val="28"/>
                <w:szCs w:val="28"/>
                <w:lang w:eastAsia="en-US"/>
              </w:rPr>
              <w:t xml:space="preserve">26.51.11.190,</w:t>
            </w:r>
            <w:r>
              <w:rPr>
                <w:rFonts w:cs="Times New Roman"/>
                <w:sz w:val="28"/>
                <w:szCs w:val="28"/>
                <w:lang w:eastAsia="en-US"/>
              </w:rPr>
            </w:r>
            <w:r/>
          </w:p>
          <w:p>
            <w:pPr>
              <w:jc w:val="center"/>
            </w:pPr>
            <w:r>
              <w:rPr>
                <w:rFonts w:cs="Times New Roman"/>
                <w:sz w:val="28"/>
                <w:szCs w:val="28"/>
                <w:lang w:eastAsia="en-US"/>
              </w:rPr>
              <w:t xml:space="preserve">26.30.11,</w:t>
            </w:r>
            <w:r>
              <w:rPr>
                <w:rFonts w:cs="Times New Roman"/>
                <w:sz w:val="28"/>
                <w:szCs w:val="28"/>
                <w:lang w:eastAsia="en-US"/>
              </w:rPr>
            </w:r>
            <w:r/>
          </w:p>
          <w:p>
            <w:pPr>
              <w:jc w:val="center"/>
            </w:pPr>
            <w:r>
              <w:rPr>
                <w:rFonts w:cs="Times New Roman"/>
                <w:sz w:val="28"/>
                <w:szCs w:val="28"/>
                <w:lang w:eastAsia="en-US"/>
              </w:rPr>
              <w:t xml:space="preserve">26.51.12.160,</w:t>
            </w:r>
            <w:r>
              <w:rPr>
                <w:rFonts w:cs="Times New Roman"/>
                <w:sz w:val="28"/>
                <w:szCs w:val="28"/>
                <w:lang w:eastAsia="en-US"/>
              </w:rPr>
            </w:r>
            <w:r/>
          </w:p>
          <w:p>
            <w:pPr>
              <w:jc w:val="center"/>
            </w:pPr>
            <w:r>
              <w:rPr>
                <w:rFonts w:cs="Times New Roman"/>
                <w:sz w:val="28"/>
                <w:szCs w:val="28"/>
                <w:lang w:eastAsia="en-US"/>
              </w:rPr>
              <w:t xml:space="preserve">28.99.39.190,</w:t>
            </w:r>
            <w:r>
              <w:rPr>
                <w:rFonts w:cs="Times New Roman"/>
                <w:sz w:val="28"/>
                <w:szCs w:val="28"/>
                <w:lang w:eastAsia="en-US"/>
              </w:rPr>
            </w:r>
            <w:r/>
          </w:p>
          <w:p>
            <w:pPr>
              <w:jc w:val="center"/>
            </w:pPr>
            <w:r>
              <w:rPr>
                <w:rFonts w:cs="Times New Roman"/>
                <w:sz w:val="28"/>
                <w:szCs w:val="28"/>
                <w:lang w:eastAsia="en-US"/>
              </w:rPr>
              <w:t xml:space="preserve">27.33.13.161,</w:t>
            </w:r>
            <w:r>
              <w:rPr>
                <w:rFonts w:cs="Times New Roman"/>
                <w:sz w:val="28"/>
                <w:szCs w:val="28"/>
                <w:lang w:eastAsia="en-US"/>
              </w:rPr>
            </w:r>
            <w:r/>
          </w:p>
          <w:p>
            <w:pPr>
              <w:jc w:val="center"/>
            </w:pPr>
            <w:r>
              <w:rPr>
                <w:rFonts w:cs="Times New Roman"/>
                <w:sz w:val="28"/>
                <w:szCs w:val="28"/>
                <w:lang w:eastAsia="en-US"/>
              </w:rPr>
              <w:t xml:space="preserve">26.20.30,</w:t>
            </w:r>
            <w:r>
              <w:rPr>
                <w:rFonts w:cs="Times New Roman"/>
                <w:sz w:val="28"/>
                <w:szCs w:val="28"/>
                <w:lang w:eastAsia="en-US"/>
              </w:rPr>
            </w:r>
            <w:r/>
          </w:p>
          <w:p>
            <w:pPr>
              <w:jc w:val="center"/>
            </w:pPr>
            <w:r>
              <w:rPr>
                <w:rFonts w:cs="Times New Roman"/>
                <w:sz w:val="28"/>
                <w:szCs w:val="28"/>
                <w:lang w:eastAsia="en-US"/>
              </w:rPr>
              <w:t xml:space="preserve">26.30.11.130,</w:t>
            </w:r>
            <w:r>
              <w:rPr>
                <w:rFonts w:cs="Times New Roman"/>
                <w:sz w:val="28"/>
                <w:szCs w:val="28"/>
                <w:lang w:eastAsia="en-US"/>
              </w:rPr>
            </w:r>
            <w:r/>
          </w:p>
          <w:p>
            <w:pPr>
              <w:jc w:val="center"/>
            </w:pPr>
            <w:r>
              <w:rPr>
                <w:rFonts w:cs="Times New Roman"/>
                <w:sz w:val="28"/>
                <w:szCs w:val="28"/>
                <w:lang w:eastAsia="en-US"/>
              </w:rPr>
              <w:t xml:space="preserve">26.51.63.120,</w:t>
            </w:r>
            <w:r>
              <w:rPr>
                <w:rFonts w:cs="Times New Roman"/>
                <w:sz w:val="28"/>
                <w:szCs w:val="28"/>
                <w:lang w:eastAsia="en-US"/>
              </w:rPr>
            </w:r>
            <w:r/>
          </w:p>
          <w:p>
            <w:pPr>
              <w:jc w:val="center"/>
            </w:pPr>
            <w:r>
              <w:rPr>
                <w:rFonts w:cs="Times New Roman"/>
                <w:sz w:val="28"/>
                <w:szCs w:val="28"/>
                <w:lang w:eastAsia="en-US"/>
              </w:rPr>
              <w:t xml:space="preserve">26.30.11,</w:t>
            </w:r>
            <w:r>
              <w:rPr>
                <w:rFonts w:cs="Times New Roman"/>
                <w:sz w:val="28"/>
                <w:szCs w:val="28"/>
                <w:lang w:eastAsia="en-US"/>
              </w:rPr>
            </w:r>
            <w:r/>
          </w:p>
          <w:p>
            <w:pPr>
              <w:jc w:val="center"/>
            </w:pPr>
            <w:r>
              <w:rPr>
                <w:rFonts w:cs="Times New Roman"/>
                <w:sz w:val="28"/>
                <w:szCs w:val="28"/>
                <w:lang w:eastAsia="en-US"/>
              </w:rPr>
              <w:t xml:space="preserve">26.30.50.151,</w:t>
            </w:r>
            <w:r>
              <w:rPr>
                <w:rFonts w:cs="Times New Roman"/>
                <w:sz w:val="28"/>
                <w:szCs w:val="28"/>
                <w:lang w:eastAsia="en-US"/>
              </w:rPr>
            </w:r>
            <w:r/>
          </w:p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26.51.65.000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lang w:eastAsia="en-US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Производство электроники для нефтегазового машиностроения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gridSpan w:val="3"/>
            <w:tcW w:w="9628" w:type="dxa"/>
            <w:vAlign w:val="center"/>
            <w:textDirection w:val="lrTb"/>
            <w:noWrap w:val="false"/>
          </w:tcPr>
          <w:p>
            <w:pPr>
              <w:jc w:val="both"/>
              <w:rPr>
                <w:rFonts w:cs="Times New Roman"/>
                <w:color w:val="000000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 xml:space="preserve">6. Сельскохозяйственное машиностроение</w:t>
            </w:r>
            <w:r>
              <w:rPr>
                <w:rFonts w:cs="Times New Roman"/>
                <w:bCs/>
                <w:color w:val="000000" w:themeColor="text1"/>
                <w:sz w:val="28"/>
                <w:szCs w:val="28"/>
                <w:lang w:eastAsia="en-US"/>
              </w:rPr>
            </w:r>
            <w:r>
              <w:rPr>
                <w:rFonts w:cs="Times New Roman"/>
                <w:color w:val="000000"/>
                <w:lang w:eastAsia="en-US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 xml:space="preserve">28.30.5</w:t>
            </w:r>
            <w:r>
              <w:rPr>
                <w:rFonts w:cs="Times New Roman"/>
                <w:bCs/>
                <w:color w:val="000000" w:themeColor="text1"/>
                <w:sz w:val="28"/>
                <w:szCs w:val="28"/>
                <w:lang w:eastAsia="en-US"/>
              </w:rPr>
            </w:r>
            <w:r>
              <w:rPr>
                <w:rFonts w:cs="Times New Roman"/>
                <w:color w:val="000000"/>
                <w:lang w:eastAsia="en-US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Высокопроизводительные зерноуборочные и кормоуборочные комбайны, в том числе беспилотные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28.30.2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Сельскохозяйственные тракторы (тяговые классы 0,6 - 1,4)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6.1.2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28.30.5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28.30.8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Машины и техника для садоводства, виноградарства, льноводства, селекции и семеноводства и для уборки и первичной обработки картофеля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6.1.3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28.30.3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Машины и оборудование для обработки почвы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комплектующих для определенных видов сельскохозяйственной техники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6.2.1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28.11.13.190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 и его составляющие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6.2.2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28.12.1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Гидравлическое оборудование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6.2.3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29.32.30.250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Передние и задние мосты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6.2.4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28.15.24.130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Коробки передач и прочие переключатели скоростей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6.2.5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28.15.24.110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Редукторы и передачи зубчатые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28.30.1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тракторов, управляемых рядом идущим водителем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28.30.2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тракторов для сельского хозяйства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28.30.3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машин и оборудования сельскохозяйственного для обработки почвы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28.30.4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косилок для газонов, парков или спортивных площадок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28.30.5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машин для уборки урожая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28.30.6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устройств механических для разбрасывания или распыления жидкостей или порошков, используемых в сельском хозяйстве или садоводстве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28.30.7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прицепов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полуприцепов самозагружающихся или саморазгружающихся для сельского хозяйства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28.30.86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оборудования для сельского хозяйства, садоводства, лесного хозяйства, птицеводства или пчеловодства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28.30.9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частей оборудования для сельского хозяйства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28.30.81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машин для очистки, сортировки или калибровки яиц, фруктов или прочих сельскохозяйственных продуктов, кроме семян, зерна или сухих бобовых культур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6.13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28.30.82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установок и аппаратов доильных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6.14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28.30.83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оборудования для приготовления кормов для животных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6.15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28.30.84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инкубаторов и брудеров для птицеводства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6.16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28.30.85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инкубаторов и машин для содержания птицы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6.17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28.30.8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Производство высококлиренсных самоходных опрыскивателей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6.18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cs="Times New Roman"/>
                <w:sz w:val="28"/>
                <w:szCs w:val="28"/>
              </w:rPr>
              <w:t xml:space="preserve">28.30.3,</w:t>
            </w:r>
            <w:r>
              <w:rPr>
                <w:rFonts w:cs="Times New Roman"/>
                <w:sz w:val="28"/>
                <w:szCs w:val="28"/>
              </w:rPr>
            </w:r>
            <w:r/>
          </w:p>
          <w:p>
            <w:pPr>
              <w:jc w:val="center"/>
            </w:pPr>
            <w:r>
              <w:rPr>
                <w:rFonts w:cs="Times New Roman"/>
                <w:sz w:val="28"/>
                <w:szCs w:val="28"/>
              </w:rPr>
              <w:t xml:space="preserve">42.21.13,</w:t>
            </w:r>
            <w:r>
              <w:rPr>
                <w:rFonts w:cs="Times New Roman"/>
                <w:sz w:val="28"/>
                <w:szCs w:val="28"/>
              </w:rPr>
            </w:r>
            <w:r/>
          </w:p>
          <w:p>
            <w:pPr>
              <w:jc w:val="center"/>
            </w:pPr>
            <w:r>
              <w:rPr>
                <w:rFonts w:cs="Times New Roman"/>
                <w:sz w:val="28"/>
                <w:szCs w:val="28"/>
              </w:rPr>
              <w:t xml:space="preserve">28.30.6,</w:t>
            </w:r>
            <w:r>
              <w:rPr>
                <w:rFonts w:cs="Times New Roman"/>
                <w:sz w:val="28"/>
                <w:szCs w:val="28"/>
              </w:rPr>
            </w:r>
            <w:r/>
          </w:p>
          <w:p>
            <w:pPr>
              <w:jc w:val="center"/>
            </w:pPr>
            <w:r>
              <w:rPr>
                <w:rFonts w:cs="Times New Roman"/>
                <w:sz w:val="28"/>
                <w:szCs w:val="28"/>
              </w:rPr>
              <w:t xml:space="preserve">28.30.7</w:t>
            </w:r>
            <w:r>
              <w:rPr>
                <w:rFonts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28.30.8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Производство прицепной и навесной техники для предпосевной обработки почвы, посевной и посадочной техники, техники для ухода за посевами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6.19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cs="Times New Roman"/>
                <w:sz w:val="28"/>
                <w:szCs w:val="28"/>
              </w:rPr>
              <w:t xml:space="preserve">28.30.5,</w:t>
            </w:r>
            <w:r>
              <w:rPr>
                <w:rFonts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28.30.8»;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Производство прицепной и навесной техники для уборки урожая, в том числе для заготовки и раздачи кормов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gridSpan w:val="3"/>
            <w:tcW w:w="9628" w:type="dxa"/>
            <w:vAlign w:val="center"/>
            <w:textDirection w:val="lrTb"/>
            <w:noWrap w:val="false"/>
          </w:tcPr>
          <w:p>
            <w:pPr>
              <w:jc w:val="both"/>
              <w:rPr>
                <w:rFonts w:cs="Times New Roman"/>
                <w:color w:val="000000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 xml:space="preserve">7. Специализированное машиностроение</w:t>
            </w:r>
            <w:r>
              <w:rPr>
                <w:rFonts w:cs="Times New Roman"/>
                <w:bCs/>
                <w:color w:val="000000" w:themeColor="text1"/>
                <w:sz w:val="28"/>
                <w:szCs w:val="28"/>
                <w:lang w:eastAsia="en-US"/>
              </w:rPr>
            </w:r>
            <w:r>
              <w:rPr>
                <w:rFonts w:cs="Times New Roman"/>
                <w:color w:val="000000"/>
                <w:lang w:eastAsia="en-US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29.10.5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автотранспортных средств специального назначения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силового гидравлического и пневматического оборудования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28.99.39.190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роботов для сортировки твердых коммунальных отходов с функцией распознавания объектов при помощи искусственного интеллекта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28.99.39.190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сепараторов для твердых коммунальных отходов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28.99.39.190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флотационных ванн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28.99.39.190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сушки для полимеров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28.99.39.190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стационарных биореакторов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26.20.12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терминалов кассовых, банкоматов и аналогичного оборудования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28.95.1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оборудования для производства бумаги и картона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28.99.39.190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фрезы дорожной самоходной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28.21.13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печей и камер промышленных или лабораторных электрических, индукционного или диэлектрического нагревательного оборудования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29.20.2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прицепов, полуприцепов и контейнеров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7.13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28.22.2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ковшей, черпаков, грейферов и захватов для подъемных кранов, экскаваторов и аналогичного оборудования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7.14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25.29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резервуаров, цистерн и аналогичных емкостей из металлов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7.15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28.29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машин и оборудования общего назначения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7.16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28.93.1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оборудования для производства пищевых продуктов, напитков и табачных изделий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7.17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28.93.2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машин для очистки, сортировки или калибровки семян, зерна или сухих бобовых культур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7.18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28.93.3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hanging="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частей оборудования для обработки пищевых продуктов, напитков и табака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7.19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28.99.39.190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для линий компостирования органических, пищевых и иных отходов растительного и животного происхождения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28.99.39.190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для линий утилизации полимерных отходов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7.21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28.99.39.190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для линий утилизации макулатуры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7.22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28.99.39.190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для линий утилизации отходов из стекла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7.23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28.99.39.190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для линий утилизации отработанных автомобильных шин и отходов резины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28.99.39.190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для линий утилизации отходов нефтепродуктов (отработанных масел)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28.21.12.000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для утилизации углеродсодержащих отходов методом пиролиза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7.26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28.13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насосов, компрессоров и их частей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7.27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28.92.24.112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технических средств разравнивания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уплотнения снега (в т.ч. снегоуплотнительные и выравнивающие машины с набором навесного оборудования для выравнивания и уплотнения снежного покрытия, прокладки горнолыжных трасс и технологических маршрутов; мини-ратраки; ратраки, не оборудованные башенной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лебедкой; ратраки, оборудованные башенной лебедкой; парковые ратраки)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7.28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28.22.18.150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канатных дорог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gridSpan w:val="3"/>
            <w:tcW w:w="9628" w:type="dxa"/>
            <w:vAlign w:val="center"/>
            <w:textDirection w:val="lrTb"/>
            <w:noWrap w:val="false"/>
          </w:tcPr>
          <w:p>
            <w:pPr>
              <w:jc w:val="both"/>
              <w:rPr>
                <w:rFonts w:cs="Times New Roman"/>
                <w:color w:val="000000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 xml:space="preserve">8. Станкоинструментальная промышленность и тяжелое машиностроение</w:t>
            </w:r>
            <w:r>
              <w:rPr>
                <w:rFonts w:cs="Times New Roman"/>
                <w:bCs/>
                <w:color w:val="000000" w:themeColor="text1"/>
                <w:sz w:val="28"/>
                <w:szCs w:val="28"/>
                <w:lang w:eastAsia="en-US"/>
              </w:rPr>
            </w:r>
            <w:r>
              <w:rPr>
                <w:rFonts w:cs="Times New Roman"/>
                <w:color w:val="000000"/>
                <w:lang w:eastAsia="en-US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textDirection w:val="lrTb"/>
            <w:noWrap w:val="false"/>
          </w:tcPr>
          <w:p>
            <w:pPr>
              <w:pStyle w:val="10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металлообрабатывающего оборудования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8.1.1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28.41.11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Станки для обработки металлов путем удаления материала с помощью лазера, ультразвука и аналогичным способом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8.1.2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28.41.12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Центры обрабатывающие, агрегатные станки и многопозиционные станки для обработки металлов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8.1.3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28.41.21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Станки токарные металлорежущие, в том числе высокоточные и (или) с числовым программным управлением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8.1.4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28.41.22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Станки сверлильные, расточные или фрезерные металлорежущие, гайконарезные и резьбонарезные металлорежущие станки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8.1.5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28.41.23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Станки для снятия заусенцев, заточные, шлифовальные или станки для прочей доводки металлов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8.1.6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28.41.24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Станки продольно-строгальные, пильные, отрезные или станки для прочей резки металла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8.1.7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28.41.31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Машины гибочные, кромкогибочные и правильные для обработки металлов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8.1.8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28.41.33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Машины ковочные или штамповочные и молоты, гидравлические прессы и прессы для обработки металлов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8.1.9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28.41.34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Станки для обработки металлов, спеченных карбидов металлов и металлокерамики без удаления материала, в том числе аддитивные установки (многомерные принтеры)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28.41.40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компонентов станков для обработки металлов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прочих станков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8.3.1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28.49.11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Станки для обработки камня, керамики, бетона или аналогичных минеральных материалов или для холодной обработки стекла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8.3.2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28.49.12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Станки для обработки дерева, пробки, кости, твердой резины, твердых пластмасс или аналогичных твердых материалов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8.3.3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28.49.12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для нанесения гальванического покрытия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8.3.4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28.99.39.200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промышленных роботов и робототехнических устройств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комплектующих для прочих станков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8.4.1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28.49.21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Оправки для крепления инструмента и самораскрывающиеся резьбонарезные головки для станков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8.4.2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28.49.22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Оправки для крепления деталей на станках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8.4.3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28.49.23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Головки делительные и прочие специальные приспособления для станков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8.4.4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28.49.24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Части и принадлежности станков для обработки дерева, пробки, камня, твердой резины и аналогичных твердых материалов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28.22.1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подъемно-транспортного оборудования и его комплектующих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28.91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оборудования для металлургии и его частей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28.92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оборудования для добычи полезных ископаемых подземным и открытым способом и строительства, а также его частей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28.99.2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оборудования и аппаратуры для производства полупроводниковых слитков или пластин, полупроводниковых устройств, электронных интегральных микросхем или плоскопанельных дисплеев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28.99.5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частей оборудования и аппаратуры для производства полупроводниковых слитков или пластин, полупроводниковых устройств, электронных интегральных микросхем или плоскопанельных дисплеев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28.96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для обработки резины и пластмасс и его 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подшипников и комплектующих для 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8.11.1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28.15.1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Подшипники шариковые или роликовые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8.11.2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28.15.2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Подшипники прочие, зубчатые колеса, зубчатые передачи и элементы приводов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8.11.3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28.15.3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Части подшипников, зубчатых колес и элементов приводов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28.99.39.150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оборудования для автоматизированных систем управления технологическим процессом атомных электростанций и его частей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8.13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28.99.39.200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производство систем автоматизированного проектирования и производства, цифровых платформ разработки и применения цифровых двойников, систем управления деятельностью в области цифрового инжиниринга, систем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моделирования и разработки материалов с заданными свойствами, систем моделирования изделий и процессов, систем мониторинга и управления в промышленности, энергетике, строительстве и сельском хозяйстве, систем прогнозирования опасных явлений и катастроф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8.14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28.99.39.200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продукции в области робототехники, мехатроники, сенсорики, машинного зрения, решений для работы в виртуальной и дополненной реальности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8.15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28.99.12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Оборудование, аппаратура и оснастка для набора, подготовки или изготовления печатных форм, пластин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8.16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28.29.22.190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Устройства механические для разбрызгивания, рассеивания или распыления прочие, кроме сельскохозяйственных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8.17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25.73.40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Производство твердосплавного монолитного и сборного инструмента с износостойкими покрытиями, твердосплавных пластин и столбиков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8.18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28.94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Производство машин и оборудования для изготовления текстильных, швейных, меховых и кожаных изделий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8.19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26.20.40.150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Производство устройств числового программного управления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28.96.10.122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Производство 3D-принтеров, печатающих по технологии экструзии материала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8.21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28.96.10.121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Производство 3D-принтеров, печатающих по технологии фотополимеризации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8.22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28.29.70.110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Производство неэлектрическое оборудования для пайки и/или сварки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8.23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28.25.14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Производство систем по обеспечению пылевого режима и пылевзрывобезопасности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28.29.41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Производство центрифуг обезвоживающих для угля мелкого класса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28.21.11.112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Производство горелок топочных для жидкого топлива, распыленного твердого топлива или для газа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8.26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27.12.24.120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Производство твердотельного реле 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8.27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28.96.10.120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Производство оборудования для литья под высоким давлением или экструзии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gridSpan w:val="3"/>
            <w:tcW w:w="9628" w:type="dxa"/>
            <w:vAlign w:val="center"/>
            <w:textDirection w:val="lrTb"/>
            <w:noWrap w:val="false"/>
          </w:tcPr>
          <w:p>
            <w:pPr>
              <w:jc w:val="both"/>
              <w:rPr>
                <w:rFonts w:cs="Times New Roman"/>
                <w:color w:val="000000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 xml:space="preserve">9. Судостроение</w:t>
            </w:r>
            <w:r>
              <w:rPr>
                <w:rFonts w:cs="Times New Roman"/>
                <w:bCs/>
                <w:color w:val="000000" w:themeColor="text1"/>
                <w:sz w:val="28"/>
                <w:szCs w:val="28"/>
                <w:lang w:eastAsia="en-US"/>
              </w:rPr>
            </w:r>
            <w:r>
              <w:rPr>
                <w:rFonts w:cs="Times New Roman"/>
                <w:color w:val="000000"/>
                <w:lang w:eastAsia="en-US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textDirection w:val="lrTb"/>
            <w:noWrap w:val="false"/>
          </w:tcPr>
          <w:p>
            <w:pPr>
              <w:jc w:val="both"/>
              <w:rPr>
                <w:rFonts w:cs="Times New Roman"/>
                <w:color w:val="000000"/>
                <w:lang w:eastAsia="en-US"/>
              </w:rPr>
            </w:pPr>
            <w:r>
              <w:rPr>
                <w:rFonts w:cs="Times New Roman"/>
                <w:bCs/>
                <w:color w:val="000000" w:themeColor="text1"/>
                <w:sz w:val="28"/>
                <w:szCs w:val="28"/>
                <w:lang w:eastAsia="en-US"/>
              </w:rPr>
            </w:r>
            <w:r>
              <w:rPr>
                <w:rFonts w:cs="Times New Roman"/>
                <w:bCs/>
                <w:color w:val="000000" w:themeColor="text1"/>
                <w:sz w:val="28"/>
                <w:szCs w:val="28"/>
                <w:lang w:eastAsia="en-US"/>
              </w:rPr>
            </w:r>
            <w:r>
              <w:rPr>
                <w:rFonts w:cs="Times New Roman"/>
                <w:color w:val="000000"/>
                <w:lang w:eastAsia="en-US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гражданских судов различного назначения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платформ, в том числе беспилотных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9.1.1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30.11.22.110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Морские танкеры для перевозки нефти, нефтепродуктов, химических продуктов, сжиженного газа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9.1.2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30.11.22.123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Речные суда для перевозки сжиженного газа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9.1.3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30.11.21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Круизные суда, экскурсионные суда и аналогичные плавучие средства для перевозки пассажиров, паромы всех типов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9.1.4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30.11.23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Рефрижераторные морские суда, кроме танкеров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9.1.5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30.11.24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Сухогрузные морские суда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9.1.6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30.11.31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Суда рыболовные, суда-рыбозаводы и прочие суда для переработки или консервирования рыбных продуктов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9.1.7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30.11.32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Буксиры и суда-толкачи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9.1.8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30.11.33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Научно-исследовательские суда, буровые суда, многофункциональные суда, суда снабжения и обслуживающего флота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9.1.9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ind w:right="-63"/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30.11.40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Плавучие или погружные платформы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основных узлов и комплектующих для гражданского судостроения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9.2.1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Системы электродвижения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9.2.2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28.13.25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Турбонагнетатели главных двигателей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9.2.3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28.11.1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Главные и вспомогательные судовые двигатели, в том числе многотопливные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9.2.4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26.51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Навигационное, поисковое оборудование и радиооборудование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9.2.5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28.22.11.190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Шлюпбалки и шлюпки спасательные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9.2.6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28.22.11.190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Швартовые и буксирные лебедки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9.2.7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28.22.18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Грузоподъемные судовые устройства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9.2.8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28.29.12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Системы обработки балластных вод различных типов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9.2.9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28.29.11.130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Опреснители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9.2.10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28.29.82.120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Скрубберы и каталитические реакторы для очистки выхлопных газов судовых двигателей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9.2.11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28.99.39.190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Подруливающие устройства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9.2.12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28.99.39.190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Механические или электрические винто-рулевые колонки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9.2.13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28.93.17.230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для добычи, хранения и переработки рыбной продукции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9.2.14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28.99.39.190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Рыбопоисковое оборудование и системы контроля вылова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9.2.15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26.30.11.130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Системы управления пропульсивным комплексом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9.2.16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28.99.39.120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Устройства тормозные палубные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9.2.17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28.99.39.190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Блоки подготовки тяжелого топлива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9.2.18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28.99.39.190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Модули сепарации топлива и масла центробежного типа, самоочищающиеся с локальной системой управления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9.2.19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28.99.39.190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Судовая система учета топлива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9.2.20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28.99.39.190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Стеклоочистители с электроприводом и возможностью функционирования в арктических широтах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9.2.21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28.99.39.190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Антикреновые системы для работы судовых кранов, с успокоителями качки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9.2.22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28.99.39.190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Успокоители качки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9.2.23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28.99.39.190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Система криогенного обеспечения для судов-газовозов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9.2.24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28.99.39.190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Резервуар транспортировки и хранения сжиженного природного газа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9.2.25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28.99.39.190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Комплект оборудования для оснащения RSW танков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9.2.26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28.99.39.190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Интегрированная система и комплект пингеров для морских сейсмических работ 3D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9.2.27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30.20.40.158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Криогенная арматура и криогенные клапаны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9.2.28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28.13.14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Насосы центробежные подачи жидкостей прочие, насосы прочие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gridSpan w:val="3"/>
            <w:tcW w:w="9628" w:type="dxa"/>
            <w:vAlign w:val="center"/>
            <w:textDirection w:val="lrTb"/>
            <w:noWrap w:val="false"/>
          </w:tcPr>
          <w:p>
            <w:pPr>
              <w:jc w:val="both"/>
              <w:rPr>
                <w:rFonts w:cs="Times New Roman"/>
                <w:color w:val="000000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 xml:space="preserve">10. Фармацевтическая промышленность</w:t>
            </w:r>
            <w:r>
              <w:rPr>
                <w:rFonts w:cs="Times New Roman"/>
                <w:bCs/>
                <w:color w:val="000000" w:themeColor="text1"/>
                <w:sz w:val="28"/>
                <w:szCs w:val="28"/>
                <w:lang w:eastAsia="en-US"/>
              </w:rPr>
            </w:r>
            <w:r>
              <w:rPr>
                <w:rFonts w:cs="Times New Roman"/>
                <w:color w:val="000000"/>
                <w:lang w:eastAsia="en-US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textDirection w:val="lrTb"/>
            <w:noWrap w:val="false"/>
          </w:tcPr>
          <w:p>
            <w:pPr>
              <w:jc w:val="both"/>
              <w:rPr>
                <w:rFonts w:cs="Times New Roman"/>
                <w:color w:val="000000"/>
                <w:lang w:eastAsia="en-US"/>
              </w:rPr>
            </w:pPr>
            <w:r>
              <w:rPr>
                <w:rFonts w:cs="Times New Roman"/>
                <w:bCs/>
                <w:color w:val="000000" w:themeColor="text1"/>
                <w:sz w:val="28"/>
                <w:szCs w:val="28"/>
                <w:lang w:eastAsia="en-US"/>
              </w:rPr>
            </w:r>
            <w:r>
              <w:rPr>
                <w:rFonts w:cs="Times New Roman"/>
                <w:bCs/>
                <w:color w:val="000000" w:themeColor="text1"/>
                <w:sz w:val="28"/>
                <w:szCs w:val="28"/>
                <w:lang w:eastAsia="en-US"/>
              </w:rPr>
            </w:r>
            <w:r>
              <w:rPr>
                <w:rFonts w:cs="Times New Roman"/>
                <w:color w:val="000000"/>
                <w:lang w:eastAsia="en-US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лекарственных препаратов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10.1.1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21.20.10.110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Препараты для лечения заболеваний пищеварительного тракта и обмена веществ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10.1.2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21.20.10.130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Препараты, влияющие на кроветворение и кровь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10.1.3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21.20.10.140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Препараты для лечения сердечно-сосудистой системы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10.1.4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21.20.10.150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Препараты для лечения заболеваний кожи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10.1.5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21.20.10.170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Препараты для лечения мочеполовой системы и половые гормоны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10.1.6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21.20.10.180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Препараты гормональные для системного использования, кроме половых гормонов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10.1.7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21.20.10.190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Препараты противомикробные для системного использования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10.1.8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21.20.10.210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Препараты противоопухолевые и иммуномодуляторы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10.1.9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21.20.10.220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Препараты для лечения костно-мышечной системы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10.1.10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21.20.10.230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Препараты для лечения нервной системы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10.1.11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21.20.10.240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Препараты противопаразитные, инсектициды и репелленты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10.1.12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21.20.10.250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Препараты для лечения органов дыхательной системы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10.1.13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21.20.10.260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Препараты для лечения заболеваний органов чувств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10.1.14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21.20.21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Сыворотки и вакцины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10.1.15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21.20.23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Реагенты диагностические 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21.20.10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медицинских препаратов и терапевтических средств с использованием молекулярной и бионической инженерии, продуктов в области клеточной и тканевой терапии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gridSpan w:val="3"/>
            <w:tcW w:w="9628" w:type="dxa"/>
            <w:vAlign w:val="center"/>
            <w:textDirection w:val="lrTb"/>
            <w:noWrap w:val="false"/>
          </w:tcPr>
          <w:p>
            <w:pPr>
              <w:jc w:val="both"/>
              <w:rPr>
                <w:rFonts w:cs="Times New Roman"/>
                <w:color w:val="000000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 xml:space="preserve">11. Химическая промышленность и композитные материалы</w:t>
            </w:r>
            <w:r>
              <w:rPr>
                <w:rFonts w:cs="Times New Roman"/>
                <w:bCs/>
                <w:color w:val="000000" w:themeColor="text1"/>
                <w:sz w:val="28"/>
                <w:szCs w:val="28"/>
                <w:lang w:eastAsia="en-US"/>
              </w:rPr>
            </w:r>
            <w:r>
              <w:rPr>
                <w:rFonts w:cs="Times New Roman"/>
                <w:color w:val="000000"/>
                <w:lang w:eastAsia="en-US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фармацевтических субстанций, в том числе гексаметилентетрамина, пиперазина, метрибузина, аскорбиновой кислоты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20.20.1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веществ (пестицидов и агрохимических продуктов) для средств защиты растений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20.41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моющих средств, чистящих и полирующих средств и их элементов, в том числе кокамидопропилбетаина, диэтаноламин кокамида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резиновых изделий, в том числе шин, покрышек, резиновых камер, резинотехнических изделий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волокон и нитей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11.5.1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20.60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Волокна химические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11.5.2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cs="Times New Roman"/>
                <w:sz w:val="28"/>
                <w:szCs w:val="28"/>
                <w:lang w:eastAsia="en-US"/>
              </w:rPr>
              <w:t xml:space="preserve">23.14.1,</w:t>
            </w:r>
            <w:r>
              <w:rPr>
                <w:rFonts w:cs="Times New Roman"/>
                <w:sz w:val="28"/>
                <w:szCs w:val="28"/>
                <w:lang w:eastAsia="en-US"/>
              </w:rPr>
            </w:r>
            <w:r/>
          </w:p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13.20.46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lang w:eastAsia="en-US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Стекловолокно, в том числе материалы на его основе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11.5.3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23.99.19.110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и изделия минеральные тепло- и звукоизоляционные, в том числе волокна и нити на основе базальтового волокна, а также материалы на их основе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11.5.4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13.20.46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Ткани из стекловолокна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11.5.5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13.96.15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Ткани кордные из высокопрочной нейлоновой, полиамидной, полиэфирной пряжи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11.5.6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13.10.31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Производство тканей из синтетических и искусственных комплексных нитей, в том числе препрег и тоупрег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color w:val="333333"/>
                <w:sz w:val="28"/>
                <w:szCs w:val="28"/>
              </w:rPr>
              <w:t xml:space="preserve">11.5.7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color w:val="333333"/>
                <w:sz w:val="28"/>
                <w:szCs w:val="28"/>
              </w:rPr>
              <w:t xml:space="preserve">13.10.3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color w:val="333333"/>
                <w:sz w:val="28"/>
                <w:szCs w:val="28"/>
              </w:rPr>
              <w:t xml:space="preserve">Волокна штапельные текстильные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color w:val="333333"/>
                <w:sz w:val="28"/>
                <w:szCs w:val="28"/>
              </w:rPr>
              <w:t xml:space="preserve">11.5.8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color w:val="333333"/>
                <w:sz w:val="28"/>
                <w:szCs w:val="28"/>
              </w:rPr>
              <w:t xml:space="preserve">17.11.11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color w:val="333333"/>
                <w:sz w:val="28"/>
                <w:szCs w:val="28"/>
              </w:rPr>
              <w:t xml:space="preserve">Целлюлоза растворимая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20.12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красителей и пигментов, в том числе оксидов, пероксидов и гидроксидов металлов и диоксида титана пигментного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20.42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средств парфюмерных и косметических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пленок виниловых, биаксиально-ориентированных, микрослойных барьерных, уплотнительных элементов биаксиально-ориентированных полиэтилентерефталатных и полимерных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22.22.1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упаковочных комбинированных материалов, в том числе водорастворимых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упаковки бытовой химии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22.23.12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пластмассовых трапов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пищевых продуктов и их составляющих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11.11.1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10.89.19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Пищевые фосфаты, ферменты, протеиновые концентраты, пектин, комплексные добавки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11.11.2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10.62.11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Крахмалы и крахмалопродукты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11.11.3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10.51.56.450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Концентрат молочного белка с содержанием мицеллярного казеина не менее 85 процентов от общей массы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11.11.4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10.91.10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Химические вещества, используемые при производстве кормов для животных, в том числе сельскохозяйственных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11.11.5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10.51.54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Лактоза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высокотехнологичных полимеров, прочих пластиков, каучуков и их компонентов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11.12.1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20.16.5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Насыщенные полиэфирные смолы и суперабсорбенты на основе акриловых полимеров, смолы аминоальдегидные, смолы фенолоальдегидные и прочие полиуретановые смолы в первичных формах, поливиниловый спирт, дисперол, полиамиды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11.12.2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20.16.40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Полиэтилентерефталат (пленочный, волоконный, листовой), полиацетали, полиэфиры, полибутилентерефталат, смолы эпоксидные, алкидные, полиэфирные и акриловые, компаунд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11.12.3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20.17.10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Каучуки синтетические, в том числе, хлоропреновые, латекс винилпиридиновый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11.12.4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20.59.56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Ускорители вулканизации каучука готовые, пластификаторы составные и стабилизаторы для резин и пластмасс, катализаторы, ингибиторы, инициаторы, алкилбензолы смешанные и алкилнафталины смешанные, составы для травления металлических поверхностей, флюсы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11.12.5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20.16.52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Полимеры винилацетата или сложных виниловых эфиров и виниловые полимеры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11.12.6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20.16.53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Полиакрилаты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11.12.7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20.16.53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Полиамиды 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11.12.8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20.16.54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Смолы карбамидоформальдегидные, тиокарбамидоформальдегидные и меламиноформальдегидные смолы 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11.12.9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20.16.55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Смолы аминоальдегидные, смолы фенолоальдегидные и полиуретановые смолы в первичных формах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11.12.10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20.16.56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Сополимеры этилена с винилацетатом, сополимеры стирола, винилхлорида и полимеры галогенированных олефинов в первичных формах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11.12.11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20.16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Полимеры кремнийорганические (силиконы), в том числе полидиметилсилоксан, силиконовая резина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11.12.12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20.16.57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</w:pPr>
            <w:r>
              <w:rPr>
                <w:rFonts w:cs="Times New Roman"/>
                <w:sz w:val="28"/>
                <w:szCs w:val="28"/>
              </w:rPr>
              <w:t xml:space="preserve">Смолы и политерпены нефтяные, кумароновые, инденовые и кумарон-инденовые, полисульфоны, полисульфиды, гидрополисульфаны, смолы карбинольные, масляно-стирольные, полимеры винилнафталина, диметилфенола, акриловой кислоты, смолы поликсилол</w:t>
            </w:r>
            <w:r>
              <w:rPr>
                <w:rFonts w:cs="Times New Roman"/>
                <w:sz w:val="28"/>
                <w:szCs w:val="28"/>
              </w:rPr>
              <w:t xml:space="preserve">овые, полиэтиленимины и синтетические полимеры, массы пластические, смолы синтетические микробиологического синтеза, ацетаты целлюлозы, нитраты целлюлозы, карбоксиметилцеллюлоза и ее соли, этилцеллюлоза, метилцеллюлоза, оксиэтилцеллюлоза, эфиры целлюлозы, </w:t>
            </w:r>
            <w:r>
              <w:rPr>
                <w:rFonts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полимеры природные и полимеры модифицированные природные, смолы ионообменные на основе синтетических или природных полимеров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11.13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20.53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Производство масла эфирного, в том числе инидивидуальных веществ для производства ароматизаторов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11.14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32.50.50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Производство олигомеров стоматологического назначения и медицинских изделий на их основе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11.15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20.30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Производство материалов лакокрасочных и аналогичных для нанесения покрытий, полиграфических красок и мастик,</w:t>
            </w:r>
            <w:r>
              <w:rPr>
                <w:rFonts w:cs="Times New Roman"/>
                <w:sz w:val="28"/>
                <w:szCs w:val="28"/>
              </w:rPr>
              <w:br/>
              <w:t xml:space="preserve">в том числе стирол-акриловые дисперсии специального назначения, герметики на основе уретан-тиолового полимера, диметилформамид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11.16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20.59.55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Производство средств для ускорения крашения или фиксации красителей </w:t>
            </w:r>
            <w:r>
              <w:rPr>
                <w:rFonts w:cs="Times New Roman"/>
                <w:sz w:val="28"/>
                <w:szCs w:val="28"/>
              </w:rPr>
              <w:br/>
              <w:t xml:space="preserve">и аналогичных продуктов, в том числе водной дисперсии </w:t>
            </w:r>
            <w:r>
              <w:rPr>
                <w:rFonts w:cs="Times New Roman"/>
                <w:sz w:val="28"/>
                <w:szCs w:val="28"/>
              </w:rPr>
              <w:t xml:space="preserve">алкилкетенового димера, алкенилсукцинового ангидрида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11.17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20.59.52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Производство сложных диагностических или лабораторных реагентов, в том числе индикаторов, реактивов химических общелаборат</w:t>
            </w:r>
            <w:r>
              <w:rPr>
                <w:rFonts w:cs="Times New Roman"/>
                <w:sz w:val="28"/>
                <w:szCs w:val="28"/>
              </w:rPr>
              <w:t xml:space="preserve">орного назначения, реагентов для определения аналитов для диагностики in vitro, готовых питательных сред для выращивания микроорганизмов, воска и материалов на основе гипса, используемых в стоматологии, составов и зарядов для огнетушителей, пасты для лепки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11.18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02.30.12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Производство камеди, в том числе ксантановой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11.19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20.14.3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Производство кислот промышленных монокарбоновых жирных, кислот карбоновых и их производных, в том числе кислот стеариновых, олеиновых, монохлоруксусных, дихлоруксусных, терефталевых, метакриловых, бензойных, линолевых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20.59.59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Производство процессинговых добавок, метиловых эфиров жирных кислот,</w:t>
            </w:r>
            <w:r>
              <w:rPr>
                <w:rFonts w:cs="Times New Roman"/>
                <w:sz w:val="28"/>
                <w:szCs w:val="28"/>
              </w:rPr>
              <w:t xml:space="preserve"> индивидуальных жирных кислот и их солей, моно- и диглицеридов жирных кислот, короткоцепочечных и среднецепочечных триглицеридов, фенолтерпеновой смолы, интермедиатов для получения активных фармацевтических субстанций из класса адреноблокаторов карведилола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11.21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20.14.21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Производство спиртов жирных промышленных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11.22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cs="Times New Roman"/>
                <w:sz w:val="28"/>
                <w:szCs w:val="28"/>
              </w:rPr>
              <w:t xml:space="preserve">20.14.22.110,</w:t>
            </w:r>
            <w:r>
              <w:rPr>
                <w:rFonts w:cs="Times New Roman"/>
                <w:sz w:val="28"/>
                <w:szCs w:val="28"/>
              </w:rPr>
            </w:r>
            <w:r/>
          </w:p>
          <w:p>
            <w:pPr>
              <w:jc w:val="center"/>
            </w:pPr>
            <w:r>
              <w:rPr>
                <w:rFonts w:cs="Times New Roman"/>
                <w:sz w:val="28"/>
                <w:szCs w:val="28"/>
              </w:rPr>
              <w:t xml:space="preserve">20.14.22.121,</w:t>
            </w:r>
            <w:r>
              <w:rPr>
                <w:rFonts w:cs="Times New Roman"/>
                <w:sz w:val="28"/>
                <w:szCs w:val="28"/>
              </w:rPr>
            </w:r>
            <w:r/>
          </w:p>
          <w:p>
            <w:pPr>
              <w:jc w:val="center"/>
            </w:pPr>
            <w:r>
              <w:rPr>
                <w:rFonts w:cs="Times New Roman"/>
                <w:sz w:val="28"/>
                <w:szCs w:val="28"/>
              </w:rPr>
              <w:t xml:space="preserve">20.14.22.122,</w:t>
            </w:r>
            <w:r>
              <w:rPr>
                <w:rFonts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20.14.22.123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Производство спиртов одноатомных насыщенных (спирт пропиловый, изопропиловый, н-бутиловый, третбутиловый, амиловый, октиловый, лауриловый, цетиловый, стеариловый, бутанол)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11.23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20.14.22.130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Производство спиртов одноатомных ненасыщенных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20.14.23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Производство диолов, спиртов многоатомных, спиртов циклических и их производных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20.14.24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Производство фенолов, фенолоспиртов и их производных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11.26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20.52.1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Производство клеев, в том числе водных клеевых материалов, полиуретановых клеевых материалов, клей-расплавов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11.27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20.59.4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Производство материалов смазочных, присадок, антифризов,</w:t>
            </w:r>
            <w:r>
              <w:rPr>
                <w:rFonts w:cs="Times New Roman"/>
                <w:sz w:val="28"/>
                <w:szCs w:val="28"/>
              </w:rPr>
              <w:br/>
            </w:r>
            <w:r>
              <w:rPr>
                <w:rFonts w:cs="Times New Roman"/>
                <w:sz w:val="28"/>
                <w:szCs w:val="28"/>
              </w:rPr>
              <w:t xml:space="preserve">в том числе замасливателей, полупостоянных смазок на водной основе для пресс-форм, противообледенительных жидкостей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11.28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20.5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Производство полиуретанов</w:t>
            </w:r>
            <w:r>
              <w:rPr>
                <w:rFonts w:cs="Times New Roman"/>
                <w:sz w:val="28"/>
                <w:szCs w:val="28"/>
              </w:rPr>
              <w:t xml:space="preserve">ых клеевых материалов, полимерных антипиренов, олигомерных антипиренов, триэтилалюминия, триизобутилалюминия, диизобутилалюминия гидрида, тетраизобутирата циркония, гидрированного сополимера бутадиена и стирола, сорбитола, модификатора на основе аминосилан</w:t>
            </w:r>
            <w:r>
              <w:rPr>
                <w:rFonts w:cs="Times New Roman"/>
                <w:sz w:val="28"/>
                <w:szCs w:val="28"/>
              </w:rPr>
              <w:t xml:space="preserve">а, диацетонового спирта, мезитилоксида, метилизобутилкетона, изофорона, биокомпаунда для производства биоразлагаемой пленки, интермедиатов для получения активных фармацевтических субстанций, чернил, составов химических и продуктов несмешанных, используемых</w:t>
            </w:r>
            <w:r>
              <w:rPr>
                <w:rFonts w:cs="Times New Roman"/>
                <w:sz w:val="28"/>
                <w:szCs w:val="28"/>
              </w:rPr>
              <w:br/>
              <w:t xml:space="preserve">в фотографии, желатина и его производных, в том числе желатина фармацевтического и медицинского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11.29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Производство химических веществ неорганических основных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11.29.1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20.13.24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Хлорид водорода, олеум, пентоксид фосфора, кислоты неорганические, диоксид кремния и диоксид серы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11.29.2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20.13.25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Оксиды, гидроксиды и пероксиды, гидразин и гидроксиламин и их неорганические соли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11.29.3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20.13.3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Производство галогенидов металлов, гипохлоритов, хлоратов и перхлоратов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11.29.4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20.13.21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Неметаллы, в том числе фосфор желтый и красный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11.29.5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20.13.22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Соединения неметаллов с галогенами или серой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11.29.6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20.13.4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Сульфиды, сульфаты, нитраты, фосфаты и карбонаты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11.29.7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20.13.5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Неорганические соли металлов, в том числе соли оксометаллических и пероксометаллических кислот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11.29.8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20.13.62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Цианиды, цианидоксиды и комплексные цианиды, фульминаты, цианаты и тиоцианаты, силикаты, бораты, пербораты, соли неорганических кислот или пероксикислот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11.29.9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20.13.6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Фосфиды, карбиды, гидриды, нитриды, азиды, силициды и бориды, пероксид водорода, пириты обожженные (колчедан серный обожженный), кварц </w:t>
            </w:r>
            <w:r>
              <w:rPr>
                <w:rFonts w:cs="Times New Roman"/>
                <w:sz w:val="28"/>
                <w:szCs w:val="28"/>
              </w:rPr>
              <w:t xml:space="preserve">пьезоэлектрический, камни синтетические или восстановленные драгоценные или полудрагоценные, необработанные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20.14.1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Производство тетрасульфидного силана, дисульфидного силана, хладонов, трихлорэтилена, гексена-1, централита I и II, сольвента нафта, бензиламина, антраценового концентрата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11.31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20.14.13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Производство производных ациклических углеводородов хлорированных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11.32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20.14.14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Производство производных углеводородов сульфированных, нитрованных или нитрозированных, галогенированных и негалогенированных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11.33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20.14.19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Производство производных бромированных ациклических углеводородов, производных фторированных или йодированных ациклических углеводородов, производных галогенированных ациклических углеводор</w:t>
            </w:r>
            <w:r>
              <w:rPr>
                <w:rFonts w:cs="Times New Roman"/>
                <w:sz w:val="28"/>
                <w:szCs w:val="28"/>
              </w:rPr>
              <w:t xml:space="preserve">одов (содержащих два или более различных галогена), производных галогенированных циклоалкановых (циклановых), циклоалкеновых (цикленовых) или циклотерпеновых углеводородов, производных галогенированных ароматических углеводородов, в том числе С15-19 алкана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11.34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20.14.4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Производство органических соединений с азотсодержащими функциональными группами 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11.35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20.14.5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Производство соединений сераорганических, элементоорганических и гетероциклических 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11.36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20.14.6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Производство эфиров простых, пероксидов органических, эпоксидов, ацеталей и полуацеталей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11.37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20.14.71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Производство производных продуктов растительного происхождения или смол, в том числе канифольной дисперсии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11.38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20.14.73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Производство продуктов высокотемпературной перегонки каменноугольной смолы, в том числе антраценового концентрата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11.39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23.99.14.130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Производство искусственного, коллоидного или полуколлоидного графита, продуктов на основе графита или прочих форм углерода в виде полуфабрикатов, в том числе производство перспективных </w:t>
            </w:r>
            <w:r>
              <w:rPr>
                <w:rFonts w:cs="Times New Roman"/>
                <w:sz w:val="28"/>
                <w:szCs w:val="28"/>
              </w:rPr>
              <w:t xml:space="preserve">углеродных материалов и веществ на основе углеродных полуфабрикатов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11.40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08.91.19.140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Плавиковый концентрат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11.41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cs="Times New Roman"/>
                <w:sz w:val="28"/>
                <w:szCs w:val="28"/>
              </w:rPr>
              <w:t xml:space="preserve">22.21,</w:t>
            </w:r>
            <w:r>
              <w:rPr>
                <w:rFonts w:cs="Times New Roman"/>
                <w:sz w:val="28"/>
                <w:szCs w:val="28"/>
              </w:rPr>
            </w:r>
            <w:r/>
          </w:p>
          <w:p>
            <w:pPr>
              <w:jc w:val="center"/>
            </w:pPr>
            <w:r>
              <w:rPr>
                <w:rFonts w:cs="Times New Roman"/>
                <w:sz w:val="28"/>
                <w:szCs w:val="28"/>
              </w:rPr>
              <w:t xml:space="preserve">22.23,</w:t>
            </w:r>
            <w:r>
              <w:rPr>
                <w:rFonts w:cs="Times New Roman"/>
                <w:sz w:val="28"/>
                <w:szCs w:val="28"/>
              </w:rPr>
            </w:r>
            <w:r/>
          </w:p>
          <w:p>
            <w:pPr>
              <w:jc w:val="center"/>
            </w:pPr>
            <w:r>
              <w:rPr>
                <w:rFonts w:cs="Times New Roman"/>
                <w:sz w:val="28"/>
                <w:szCs w:val="28"/>
              </w:rPr>
              <w:t xml:space="preserve">26.11,</w:t>
            </w:r>
            <w:r>
              <w:rPr>
                <w:rFonts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26.12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Производство фольгированных и нефольгированных диэлектриков, стеклопластиков, в том числе листового стеклокомпозиционного материала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11.42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28.29.6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Производство вентиляторной градирни и комплектующих для нее, в том числе оросителя, водоулавливателя, разбрызгивающего устройства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11.43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23.14.1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Производство лент, ровингов, пряжи из стекловолокна, стекловолокна рубленого, текстолитов и стеклопластиковых рукавов для санации трубопроводов различного назначения 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gridSpan w:val="3"/>
            <w:tcW w:w="9628" w:type="dxa"/>
            <w:vAlign w:val="center"/>
            <w:textDirection w:val="lrTb"/>
            <w:noWrap w:val="false"/>
          </w:tcPr>
          <w:p>
            <w:pPr>
              <w:jc w:val="both"/>
              <w:rPr>
                <w:rFonts w:cs="Times New Roman"/>
                <w:color w:val="000000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 xml:space="preserve">12. Электронная и электротехническая промышленность</w:t>
            </w:r>
            <w:r>
              <w:rPr>
                <w:rFonts w:cs="Times New Roman"/>
                <w:bCs/>
                <w:color w:val="000000" w:themeColor="text1"/>
                <w:sz w:val="28"/>
                <w:szCs w:val="28"/>
                <w:lang w:eastAsia="en-US"/>
              </w:rPr>
            </w:r>
            <w:r>
              <w:rPr>
                <w:rFonts w:cs="Times New Roman"/>
                <w:color w:val="000000"/>
                <w:lang w:eastAsia="en-US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  <w:lang w:eastAsia="en-US"/>
              </w:rPr>
            </w:pPr>
            <w:r>
              <w:rPr>
                <w:rFonts w:cs="Times New Roman"/>
                <w:bCs/>
                <w:color w:val="000000" w:themeColor="text1"/>
                <w:sz w:val="28"/>
                <w:szCs w:val="28"/>
                <w:lang w:eastAsia="en-US"/>
              </w:rPr>
            </w:r>
            <w:r>
              <w:rPr>
                <w:rFonts w:cs="Times New Roman"/>
                <w:bCs/>
                <w:color w:val="000000" w:themeColor="text1"/>
                <w:sz w:val="28"/>
                <w:szCs w:val="28"/>
                <w:lang w:eastAsia="en-US"/>
              </w:rPr>
            </w:r>
            <w:r>
              <w:rPr>
                <w:rFonts w:cs="Times New Roman"/>
                <w:color w:val="000000"/>
                <w:lang w:eastAsia="en-US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электрического оборудования и вычислительной техники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12.1.1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26.11.12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Приборы СВЧ и необходимые компоненты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12.1.2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26.11.30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Микропроцессоры и микроконтроллеры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12.1.3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27.11.50.120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Частотный преобразователь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12.1.4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27.40.15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26.11.22.200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Светодиоды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12.1.5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26.11.21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Приборы силовые электронные и модули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ключевых составляющих и материалов для электронной и электротехнической промышленности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12.2.1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20.11.1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Высокочистые газы (арсин, фосфен, моносилан и др.)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12.2.2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24.45.30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Металлы цветные, сплавы на их основе, изделия из них и порошки, за исключением золы и остатков, содержащих металлы и остатки металлов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12.2.3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20.13.21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Высокочистый мышьяк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12.2.4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20.59.53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Элементы химические легированные и соединения химические легированные, используемые в электронике, в том числе кремниевые пластины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12.2.5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23.19.99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Фотошаблоны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12.2.6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26.11.22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Приборы полупроводниковые, диоды светоизлучающие полупроводниковые, приборы пьезоэлектрические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12.2.7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20.13.23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Металлы щелочные и щелочно-земельные, металлы редкоземельные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12.2.8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20.13.65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Соединения редкоземельных металлов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12.2.9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20.13.43.194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Карбонат лития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12.2.10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25.99.29.110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Магниты редкоземельные постоянные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12.2.11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26.11.40.190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Пластины для микроэлектроники, в том числе с использованием монокристалла углерода (алмаза), оксида и нитрида галлия, а также других перспективных материалов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12.2.12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32.12.12,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20.13.68.120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Заготовки монокристалла углерода (алмаза) для производства пластин для микроэлектроники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12.2.13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20.13.21.180,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1050"/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24.45.30.280,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1050"/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20.13.21.120,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24.45.30.260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Высокочистые материалы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коммуникационного оборудования, в том числе с использованием фотонных технологий, микроэлектроники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12.3.1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26.30.1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Аппаратура коммуникационная, аппаратура радио- или телевизионная передающая; телевизионные камеры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12.3.2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26.30.11.110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Многофункциональные абонентские смарт-станции и офисные автоматические телефонные станции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12.3.3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26.30.11.150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Базовые станции и ретрансляторы сотовой связи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12.3.4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26.30.2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оконечное (пользовательское) телефонной или телеграфной связи, аппаратура видеосвязи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12.3.5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26.30.3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Части и комплектующие коммуникационного оборудования, в том числе для систем связи 5G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12.3.6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26.30.23.000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Абонентское оборудование (устройства и аппаратура для передачи и приема речи, изображений или других данных) во взрывозащищенном исполнении для сетей профессиональной подвижной радиосвязи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компьютерного и периферийного оборудования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12.4.1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26.12.30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Интеллектуальные карточки с двумя или более электронными интегральными схемами, в том числе платежных карт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12.4.2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26.20.40.190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Устройства считывания чип-карт и смарт-карт, в том числе платежных карт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12.4.3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26.20.2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Постоянные и оперативные запоминающие устройства для вычислительной техники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12.4.4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Платы печатные смонтированные, платы звуковые, видеоплаты, сетевые и аналогичные платы для машин автоматической обработки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12.4.5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26.20.1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Компьютеры, их части и принадлежности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12.4.6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26.20.11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Портативные компьютеры, в том числе совмещающие функции мобильного телефонного аппарата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12.4.7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26.20.4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Блоки, части и принадлежности вычислительных машин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12.4.8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26.20.3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Устройства автоматические обработки данных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12.4.9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cs="Times New Roman"/>
                <w:sz w:val="28"/>
                <w:szCs w:val="28"/>
              </w:rPr>
              <w:t xml:space="preserve">26.20.11,</w:t>
            </w:r>
            <w:r>
              <w:rPr>
                <w:rFonts w:cs="Times New Roman"/>
                <w:sz w:val="28"/>
                <w:szCs w:val="28"/>
              </w:rPr>
            </w:r>
            <w:r/>
          </w:p>
          <w:p>
            <w:pPr>
              <w:jc w:val="center"/>
            </w:pPr>
            <w:r>
              <w:rPr>
                <w:rFonts w:cs="Times New Roman"/>
                <w:sz w:val="28"/>
                <w:szCs w:val="28"/>
              </w:rPr>
              <w:t xml:space="preserve">26.20.12,</w:t>
            </w:r>
            <w:r>
              <w:rPr>
                <w:rFonts w:cs="Times New Roman"/>
                <w:sz w:val="28"/>
                <w:szCs w:val="28"/>
              </w:rPr>
            </w:r>
            <w:r/>
          </w:p>
          <w:p>
            <w:pPr>
              <w:jc w:val="center"/>
            </w:pPr>
            <w:r>
              <w:rPr>
                <w:rFonts w:cs="Times New Roman"/>
                <w:sz w:val="28"/>
                <w:szCs w:val="28"/>
              </w:rPr>
              <w:t xml:space="preserve">26.20.13.000,</w:t>
            </w:r>
            <w:r>
              <w:rPr>
                <w:rFonts w:cs="Times New Roman"/>
                <w:sz w:val="28"/>
                <w:szCs w:val="28"/>
              </w:rPr>
            </w:r>
            <w:r/>
          </w:p>
          <w:p>
            <w:pPr>
              <w:jc w:val="center"/>
            </w:pPr>
            <w:r>
              <w:rPr>
                <w:rFonts w:cs="Times New Roman"/>
                <w:sz w:val="28"/>
                <w:szCs w:val="28"/>
              </w:rPr>
              <w:t xml:space="preserve">26.20.14,</w:t>
            </w:r>
            <w:r>
              <w:rPr>
                <w:rFonts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26.20.15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Компьютерное и серверное оборудование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12.4.10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cs="Times New Roman"/>
                <w:sz w:val="28"/>
                <w:szCs w:val="28"/>
              </w:rPr>
              <w:t xml:space="preserve">26.20.14,</w:t>
            </w:r>
            <w:r>
              <w:rPr>
                <w:rFonts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26.20.15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Серверы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12.4.11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26.20.2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Системы хранения данных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26.51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Микроволновой датчик для непрерывного измерения уровня и раздела фаз жидкостей (уровнемер)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электроники для автомобилестроения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12.7.1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26.30.11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связи, выполняющие функцию систем управления и мониторинга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12.7.2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26.51.20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Радиоаппаратура дистанционного 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12.7.3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29.31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Системы помощи водителю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12.7.4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29.31.22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блок управления двигателем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12.7.5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29.31.23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Приборы освещения и световой сигнализации электрические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электроники для железнодорожного машиностроения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12.8.1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Аппаратура распределительная и регулирующая электрическая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26.30.40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антенн и антенных отражателей всех видов и их частей, а также частей передающей радио- и телевизионной аппаратуры и телевизионных камер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26.51.20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аппаратуры радиолокационной, радионавигационной и радиоаппаратуры дистанционного 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26.70.1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оборудования фотографического и его частей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26.70.2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оптического оборудования и его частей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12.13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27.90.11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электрических машин и специализированной аппаратуры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12.14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27.90.12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23.19.25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изоляторов электрических, изолирующей арматуры для электрических машин и оборудования и трубок для электропроводки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12.15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27.90.13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электродов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прочих изделий из графита или других видов углерода, применяемых в электротехнике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12.16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27.90.2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панелей индикаторных на жидких кристаллах или на светоизлучающих диодах и электрической аппаратуры звуковой или световой сигнализации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12.17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27.90.3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инструментов электрических для пайки и сварки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12.18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27.90.5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конденсаторов электрических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12.19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27.90.8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частей конденсаторов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27.90.6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резисторов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12.21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27.90.7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устройс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 электрической сигнализации, электрооборудования для обеспечения безопасности или управления движением на железных дорогах, трамвайных путях, автомобильных дорогах, внутренних водных путях, площадках для парковки, в портовых сооружениях или на аэродромах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12.22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27.90.40.110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магнитов электрических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12.23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27.90.40.120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муфт и тормозов электромагнитных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27.90.40.130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электрозахватов подъемных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12.25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27.90.40.140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электрических ускорителей частиц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12.26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27.90.40.150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генераторов сигналов электрических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12.27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оборудования для беспилотного транспорта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12.27.1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26.20.1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Программно-аппаратный комплекс обеспечения управления в реальном времени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12.27.2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26.51.1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Системы высокоточного навигационного мониторинга пространственного положения беспилотного объекта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12.27.3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26.40.33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Системы использования искусственного интеллекта для дистанционного определения температуры тела человека и его идентификации с использованием камеры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12.28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для фотонных и квантовых технологий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12.28.1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26.11.3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электронных и фотонных интегральных схем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12.28.2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26.11.22.130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миниатюрных узкополосных лазерных диодов для фотонно-интегральных схем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12.28.3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26.70.23.190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компактных спектрометров на основе интегральной фотонной схемы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оптическим микрорезонатором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12.28.4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крупногабаритных заготовок монокристаллического алмаза и инструментов на их основе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12.29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28.23.13.120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Аппараты контрольно-кассовые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26.40.33.190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Аппаратура записи и воспроизведения изображения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12.31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27.51.1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холодильников, морозильников, стиральных машин, электрических одеял и вентиляторов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12.32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28.25.1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оборудования холодильного и морозильного и тепловых насосов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12.33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трансформаторов и их х частей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right="-5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12.33.1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27.11.42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Оптические и цифровые измерительные трансформаторы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right="-5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12.33.2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27.11.62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Радиаторы пластинчатый для систем охлаждения в трансформаторах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right="-5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12.33.3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27.12.10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Устройства переключения без возбуждения в трансформаторах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right="-5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12.33.4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27.11.62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Газоплотное алюминиевое литье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right="-5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12.33.5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23.43.10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Покрышки керамические для высоковольтных вводов трансформаторных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right="-5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12.33.6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27.11.62.110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Комплектующие (запасные части) трансформаторов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right="-58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12.33.7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27.11.43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Трансформаторы прочие мощностью более 16 кВА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right="-5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12.34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кабельной продукции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right="-5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12.34.1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20.16.10.110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Перксидосшиваемый полиэтилен для изоляции кабелей силовых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right="-5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12.34.2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20.16.10.110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Оболочечный полиэтилен кабелей силовых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right="-5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12.34.3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20.16.10.110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Полупроводящий полиэтилен для кабелей силовых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right="-5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12.34.4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27.32.14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Кабели высоковольтные силовые постоянного тока и для подводной прокладки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right="-5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12.35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27.11.42.000,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1050"/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27.12.10,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1050"/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27.32.14.190,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1050"/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27.33.13.130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модулей комплектного распределительного устройства с элегазовой изоляцией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right="-5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12.36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27.90.40.190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Оборудование электрическое прочее, не включенное в другие группировки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gridSpan w:val="3"/>
            <w:tcW w:w="9628" w:type="dxa"/>
            <w:vAlign w:val="center"/>
            <w:textDirection w:val="lrTb"/>
            <w:noWrap w:val="false"/>
          </w:tcPr>
          <w:p>
            <w:pPr>
              <w:jc w:val="both"/>
              <w:rPr>
                <w:rFonts w:cs="Times New Roman"/>
                <w:color w:val="000000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 xml:space="preserve">13. Энергетическая промышленность</w:t>
            </w:r>
            <w:r>
              <w:rPr>
                <w:rFonts w:cs="Times New Roman"/>
                <w:bCs/>
                <w:color w:val="000000" w:themeColor="text1"/>
                <w:sz w:val="28"/>
                <w:szCs w:val="28"/>
                <w:lang w:eastAsia="en-US"/>
              </w:rPr>
            </w:r>
            <w:r>
              <w:rPr>
                <w:rFonts w:cs="Times New Roman"/>
                <w:color w:val="000000"/>
                <w:lang w:eastAsia="en-US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color w:val="000000"/>
                <w:lang w:eastAsia="en-US"/>
              </w:rPr>
            </w:pPr>
            <w:r>
              <w:rPr>
                <w:rFonts w:cs="Times New Roman"/>
                <w:bCs/>
                <w:color w:val="000000" w:themeColor="text1"/>
                <w:sz w:val="28"/>
                <w:szCs w:val="28"/>
                <w:lang w:eastAsia="en-US"/>
              </w:rPr>
            </w:r>
            <w:r>
              <w:rPr>
                <w:rFonts w:cs="Times New Roman"/>
                <w:bCs/>
                <w:color w:val="000000" w:themeColor="text1"/>
                <w:sz w:val="28"/>
                <w:szCs w:val="28"/>
                <w:lang w:eastAsia="en-US"/>
              </w:rPr>
            </w:r>
            <w:r>
              <w:rPr>
                <w:rFonts w:cs="Times New Roman"/>
                <w:color w:val="000000"/>
                <w:lang w:eastAsia="en-US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оборудования для энергетического машиностроения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13.1.1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28.11.2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Газовые, паровые, гидравлические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ветряные турбины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13.1.2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28.11.13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Двигатели/ДГУ для энергетической промышленности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082"/>
        </w:trPr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13.1.3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27.11.3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Установки генераторные электрические и вращающиеся преобразователи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13.1.4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right="58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27.11.2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Электродвигатели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13.1.5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82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28.11.33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Части газовых турбин, кроме </w:t>
            </w:r>
            <w:r>
              <w:rPr>
                <w:rFonts w:cs="Times New Roman"/>
                <w:sz w:val="28"/>
                <w:szCs w:val="28"/>
              </w:rPr>
              <w:br/>
              <w:t xml:space="preserve">турбореактивных и турбовинтовых </w:t>
            </w:r>
            <w:r>
              <w:rPr>
                <w:rFonts w:cs="Times New Roman"/>
                <w:sz w:val="28"/>
                <w:szCs w:val="28"/>
              </w:rPr>
              <w:br/>
              <w:t xml:space="preserve">двигателей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оборудования для электротехнической промышленности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13.2.1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27.12.10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Устройства для коммутации или защиты электрических цепей на напряжении более 1 кВ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13.2.2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27.33.11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27.12.22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Выключатели и переключатели неавтоматические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13.2.3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27.11.10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Генераторный выключатель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13.2.4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26.51.70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26.51.63.130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Приборы автоматические регулирующие и контрольно-измерительные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13.2.5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27.11.50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Силовое электротехническое оборудование на основе полупроводниковых компонентов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82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13.2.6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82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27.11.61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829"/>
              <w:ind w:left="2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Бандажные кольца для электрических машин большой мощности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82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13.2.7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82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27.11.26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829"/>
              <w:ind w:left="2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Генератор синхронный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82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13.2.8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82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27.12.40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829"/>
              <w:ind w:left="2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Газоплотное алюминиевое литьё для выключателей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82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13.2.9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829"/>
              <w:ind w:left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27.12.10.110,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82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27.12.40.000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829"/>
              <w:ind w:left="2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Полюс генераторного выключателя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82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13.2.10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829"/>
              <w:ind w:left="-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26.51.4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829"/>
              <w:ind w:left="2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Приборы для измерения электрических величин или ионизирующих излучений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кабелей и оборудования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13.3.1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27.32.14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Проводники электрические на напряжение более 1 кВ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13.3.2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27.33.13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Арматура кабельная (муфты) на напряжение 110 кВ и более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13.3.3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27.32.13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Проводники электрические на напряжение не более 1 кВ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13.3.4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27.31.1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Кабели волоконно-оптические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оборудования для водородной энергетики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13.5.1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25.29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Емкости для хранения и транспортировки водорода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13.5.2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Энергетические установки на водородных топливных элементах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13.5.3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28.25.11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Системы ожижения водорода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13.5.4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28.29.11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Генератор водорода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13.5.5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28.99.39.190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Водородные заправочные станции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13.5.6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29.20.21.122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Контейнеры-цистерны для жидкого водорода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13.5.7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29.20.23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Прицепы и полуприцепы для жидкого водорода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13.5.8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30.20.33.113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Железнодорожные цистерны для жидкого водорода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82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13.5.9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829"/>
              <w:ind w:left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29.20.21,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829"/>
              <w:ind w:left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29.20.23,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82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30.20.33.113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829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Криогенные емкости для хранения, транспортировки жидкого водорода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82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13.5.10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82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28.13.2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829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Компрессоры для компримирования водорода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82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13.5.11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829"/>
              <w:ind w:left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28.25.14,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82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28.99.39.190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829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Установки выделения, концентрирования водорода из различных газов, в том числе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установки короткоцикловой адсорбции, мембранные установки выделения, концентрирования водорода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82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13.5.12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829"/>
              <w:ind w:left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28.21.1,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829"/>
              <w:ind w:left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28.29.1,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82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28.99.39.190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829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Установки производства водорода, синтез-газа, метано-водородных смесей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82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13.5.13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82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27.11.10.130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Водородные топливные элементы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82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13.5.14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82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28.99.39.190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829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Заправочные пистолеты для водородных заправочных станций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82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13.5.15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82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28.99.39.190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829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Топливораздаточные колонки водородных заправочных станций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82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13.5.16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829"/>
              <w:ind w:left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28.14.11,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82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28.14.13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829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Трубопроводная криогенная арматура под рабочую среду жидкого водорода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82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13.5.17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82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22.29.29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829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Ионообменные мембраны для установок производства водорода методом электролиза воды и для водородных топливных элементов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составляющих для атомной энергетики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13.6.1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42.22.13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Установки и оборудование для атомных электростанций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13.6.2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28.22.18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технологическое специальное для объектов использования атомной энергии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13.6.4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25.30.22.124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Сборки тепловыделяющие и их элементы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13.6.5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25.30.21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Установки ядерные, в том числе ядерные реакторы, кроме устройств разделения изотопов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13.6.6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25.30.22.132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Парогенераторы, системы трубные и узлы парогенераторов судовых ядерных установок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13.6.7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25.30.22.140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эксплуатационное для ядерных установок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13.6.8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28.22.18.400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технологическое специальное для объектов использования атомной энергии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jc w:val="center"/>
              <w:spacing w:line="300" w:lineRule="auto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13.6.9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spacing w:line="300" w:lineRule="auto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25.11.23.119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Конструкции и детали специальные для объектов строительства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jc w:val="center"/>
              <w:spacing w:line="300" w:lineRule="auto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13.6.10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spacing w:line="300" w:lineRule="auto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28.14.13.170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Арматура специальная для области использования атомной энергии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42.22.13.100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электростанций для генерации на водородном топливе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pStyle w:val="105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25.30.1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pStyle w:val="1050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паровых котлов и их частей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jc w:val="center"/>
              <w:spacing w:line="300" w:lineRule="auto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13.10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spacing w:line="300" w:lineRule="auto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25.21.12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Производство котлов настенных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jc w:val="center"/>
              <w:spacing w:line="300" w:lineRule="auto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13.11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spacing w:line="300" w:lineRule="auto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27.11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Производство сервоприводов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jc w:val="center"/>
              <w:spacing w:line="300" w:lineRule="auto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13.12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spacing w:line="300" w:lineRule="auto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25.21.12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Производство автоматических пеллетных котлов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jc w:val="center"/>
              <w:spacing w:line="300" w:lineRule="auto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13.13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ind w:left="626"/>
              <w:jc w:val="center"/>
              <w:spacing w:line="300" w:lineRule="auto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Производство оборудования для возобновляемой энергетики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ind w:left="-113"/>
              <w:jc w:val="center"/>
              <w:spacing w:line="300" w:lineRule="auto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13.13.1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spacing w:line="300" w:lineRule="auto"/>
            </w:pPr>
            <w:r>
              <w:rPr>
                <w:rFonts w:cs="Times New Roman"/>
                <w:sz w:val="28"/>
                <w:szCs w:val="28"/>
              </w:rPr>
              <w:t xml:space="preserve">26.11.22.120,</w:t>
            </w:r>
            <w:r>
              <w:rPr>
                <w:rFonts w:cs="Times New Roman"/>
                <w:sz w:val="28"/>
                <w:szCs w:val="28"/>
              </w:rPr>
            </w:r>
            <w:r/>
          </w:p>
          <w:p>
            <w:pPr>
              <w:jc w:val="center"/>
              <w:spacing w:line="300" w:lineRule="auto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27.11.32.120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Фотоэлектрические солнечные модули, фотоэлектрические преобразователи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jc w:val="center"/>
              <w:spacing w:line="300" w:lineRule="auto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13.13.2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spacing w:line="300" w:lineRule="auto"/>
            </w:pPr>
            <w:r>
              <w:rPr>
                <w:rFonts w:cs="Times New Roman"/>
                <w:sz w:val="28"/>
                <w:szCs w:val="28"/>
              </w:rPr>
              <w:t xml:space="preserve">28.11.24,</w:t>
            </w:r>
            <w:r>
              <w:rPr>
                <w:rFonts w:cs="Times New Roman"/>
                <w:sz w:val="28"/>
                <w:szCs w:val="28"/>
              </w:rPr>
            </w:r>
            <w:r/>
          </w:p>
          <w:p>
            <w:pPr>
              <w:jc w:val="center"/>
              <w:spacing w:line="300" w:lineRule="auto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27.11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Ветроэнергетические установки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jc w:val="center"/>
              <w:spacing w:line="300" w:lineRule="auto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13.13.3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spacing w:line="300" w:lineRule="auto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20.13.21.180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Кремниевые пластины N-типа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jc w:val="center"/>
              <w:spacing w:line="300" w:lineRule="auto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13.13.4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spacing w:line="300" w:lineRule="auto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27.11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Генераторы ветроэнергетических установок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jc w:val="center"/>
              <w:spacing w:line="300" w:lineRule="auto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13.13.5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spacing w:line="300" w:lineRule="auto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27.11.61.120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Лопасти ветроэнергетических установок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jc w:val="center"/>
              <w:spacing w:line="300" w:lineRule="auto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13.13.6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spacing w:line="300" w:lineRule="auto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28.11.3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Гондолы ветроэнергетических установок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jc w:val="center"/>
              <w:spacing w:line="300" w:lineRule="auto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13.13.7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spacing w:line="300" w:lineRule="auto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28.11.3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Ступицы ветроэнергетических установок в сборе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jc w:val="center"/>
              <w:spacing w:line="300" w:lineRule="auto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13.13.8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spacing w:line="300" w:lineRule="auto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27.11.50.120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Силовые преобразователи тока для ветроэнергетических и фотоэлектрических установок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jc w:val="center"/>
              <w:spacing w:line="300" w:lineRule="auto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13.14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ind w:right="48"/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42.22.23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Строительство и ввод в эксплуатация атомных электростанций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  <w:tr>
        <w:tblPrEx/>
        <w:trPr/>
        <w:tc>
          <w:tcPr>
            <w:tcW w:w="1916" w:type="dxa"/>
            <w:vAlign w:val="center"/>
            <w:textDirection w:val="lrTb"/>
            <w:noWrap w:val="false"/>
          </w:tcPr>
          <w:p>
            <w:pPr>
              <w:jc w:val="center"/>
              <w:spacing w:line="300" w:lineRule="auto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13.15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ind w:right="48"/>
              <w:jc w:val="center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42.22.13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  <w:tc>
          <w:tcPr>
            <w:tcW w:w="4344" w:type="dxa"/>
            <w:textDirection w:val="lrTb"/>
            <w:noWrap w:val="false"/>
          </w:tcPr>
          <w:p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Производство оборудования для атомных электростанций</w:t>
            </w:r>
            <w:r>
              <w:rPr>
                <w:rFonts w:cs="Times New Roman"/>
                <w:sz w:val="28"/>
                <w:szCs w:val="28"/>
              </w:rPr>
            </w:r>
            <w:r>
              <w:rPr>
                <w:rFonts w:cs="Times New Roman"/>
              </w:rPr>
            </w:r>
          </w:p>
        </w:tc>
      </w:tr>
    </w:tbl>
    <w:p>
      <w:pPr>
        <w:ind w:right="-143"/>
        <w:tabs>
          <w:tab w:val="left" w:pos="1800" w:leader="none"/>
          <w:tab w:val="left" w:pos="2861" w:leader="none"/>
        </w:tabs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</w:r>
      <w:r>
        <w:rPr>
          <w:b/>
          <w:bCs/>
          <w:i/>
          <w:sz w:val="22"/>
          <w:szCs w:val="22"/>
        </w:rPr>
      </w:r>
    </w:p>
    <w:sectPr>
      <w:headerReference w:type="default" r:id="rId9"/>
      <w:headerReference w:type="first" r:id="rId10"/>
      <w:footerReference w:type="default" r:id="rId11"/>
      <w:footnotePr/>
      <w:endnotePr/>
      <w:type w:val="nextPage"/>
      <w:pgSz w:w="11906" w:h="16838" w:orient="portrait"/>
      <w:pgMar w:top="1135" w:right="566" w:bottom="1135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Consolas">
    <w:panose1 w:val="020B0609020204030204"/>
  </w:font>
  <w:font w:name="Cambria">
    <w:panose1 w:val="0204080305040603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3"/>
      <w:rPr>
        <w:rFonts w:cs="Arial"/>
      </w:rPr>
    </w:pPr>
    <w:r>
      <w:rPr>
        <w:rFonts w:cs="Arial"/>
      </w:rPr>
    </w:r>
    <w:r>
      <w:rPr>
        <w:rFonts w:cs="Arial"/>
      </w:rPr>
    </w:r>
  </w:p>
  <w:tbl>
    <w:tblPr>
      <w:tblW w:w="0" w:type="auto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  <w:tblLook w:val="04A0" w:firstRow="1" w:lastRow="0" w:firstColumn="1" w:lastColumn="0" w:noHBand="0" w:noVBand="1"/>
    </w:tblPr>
    <w:tblGrid>
      <w:gridCol w:w="4928"/>
      <w:gridCol w:w="4927"/>
    </w:tblGrid>
    <w:tr>
      <w:tblPrEx/>
      <w:trPr/>
      <w:tc>
        <w:tcPr>
          <w:tcW w:w="5069" w:type="dxa"/>
          <w:vAlign w:val="top"/>
          <w:textDirection w:val="lrTb"/>
          <w:noWrap w:val="false"/>
        </w:tcPr>
        <w:p>
          <w:pPr>
            <w:pStyle w:val="1031"/>
            <w:rPr>
              <w:rFonts w:cs="Arial"/>
              <w:szCs w:val="18"/>
            </w:rPr>
          </w:pPr>
          <w:r>
            <w:rPr>
              <w:rFonts w:cs="Arial"/>
              <w:szCs w:val="18"/>
            </w:rPr>
          </w:r>
          <w:r>
            <w:rPr>
              <w:rFonts w:cs="Arial"/>
              <w:szCs w:val="18"/>
            </w:rPr>
          </w:r>
        </w:p>
      </w:tc>
      <w:tc>
        <w:tcPr>
          <w:tcW w:w="5069" w:type="dxa"/>
          <w:vAlign w:val="top"/>
          <w:textDirection w:val="lrTb"/>
          <w:noWrap w:val="false"/>
        </w:tcPr>
        <w:p>
          <w:pPr>
            <w:pStyle w:val="1033"/>
            <w:jc w:val="right"/>
          </w:pPr>
          <w:r/>
          <w:r/>
        </w:p>
      </w:tc>
    </w:tr>
  </w:tbl>
  <w:p>
    <w:pPr>
      <w:pStyle w:val="1033"/>
      <w:rPr>
        <w:rFonts w:cs="Arial"/>
      </w:rPr>
    </w:pPr>
    <w:r>
      <w:rPr>
        <w:rFonts w:cs="Arial"/>
      </w:rPr>
    </w:r>
    <w:r>
      <w:rPr>
        <w:rFonts w:cs="Arial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1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>
      <w:rPr>
        <w:rFonts w:ascii="Times New Roman" w:hAnsi="Times New Roman"/>
        <w:sz w:val="28"/>
        <w:szCs w:val="28"/>
      </w:rPr>
    </w:r>
  </w:p>
  <w:p>
    <w:pPr>
      <w:pStyle w:val="103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1"/>
    </w:pPr>
    <w:r/>
    <w:r/>
  </w:p>
  <w:p>
    <w:pPr>
      <w:pStyle w:val="103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2" w:hanging="360"/>
        <w:tabs>
          <w:tab w:val="num" w:pos="1492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9" w:hanging="360"/>
        <w:tabs>
          <w:tab w:val="num" w:pos="1209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6" w:hanging="360"/>
        <w:tabs>
          <w:tab w:val="num" w:pos="926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  <w:tabs>
          <w:tab w:val="num" w:pos="643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92" w:hanging="360"/>
        <w:tabs>
          <w:tab w:val="num" w:pos="1492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09" w:hanging="360"/>
        <w:tabs>
          <w:tab w:val="num" w:pos="1209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6" w:hanging="360"/>
        <w:tabs>
          <w:tab w:val="num" w:pos="926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3" w:hanging="360"/>
        <w:tabs>
          <w:tab w:val="num" w:pos="643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0"/>
      <w:numFmt w:val="decimal"/>
      <w:isLgl w:val="false"/>
      <w:suff w:val="tab"/>
      <w:lvlText w:val="*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1.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67" w:hanging="567"/>
        <w:tabs>
          <w:tab w:val="num" w:pos="567" w:leader="none"/>
        </w:tabs>
      </w:pPr>
      <w:rPr>
        <w:rFonts w:ascii="Arial" w:hAnsi="Arial"/>
        <w:sz w:val="20"/>
      </w:rPr>
    </w:lvl>
    <w:lvl w:ilvl="1">
      <w:start w:val="1"/>
      <w:numFmt w:val="decimal"/>
      <w:isLgl w:val="false"/>
      <w:suff w:val="tab"/>
      <w:lvlText w:val="%1.%2"/>
      <w:lvlJc w:val="left"/>
      <w:pPr>
        <w:ind w:left="1134" w:hanging="1134"/>
      </w:pPr>
    </w:lvl>
    <w:lvl w:ilvl="2">
      <w:start w:val="1"/>
      <w:numFmt w:val="decimal"/>
      <w:isLgl w:val="false"/>
      <w:suff w:val="tab"/>
      <w:lvlText w:val="%1.%2.%3"/>
      <w:lvlJc w:val="left"/>
      <w:pPr>
        <w:ind w:left="1701" w:hanging="987"/>
      </w:pPr>
    </w:lvl>
    <w:lvl w:ilvl="3">
      <w:start w:val="1"/>
      <w:numFmt w:val="decimal"/>
      <w:isLgl w:val="false"/>
      <w:suff w:val="tab"/>
      <w:lvlText w:val="(%4)"/>
      <w:lvlJc w:val="left"/>
      <w:pPr>
        <w:ind w:left="1411" w:hanging="340"/>
      </w:pPr>
    </w:lvl>
    <w:lvl w:ilvl="4">
      <w:start w:val="1"/>
      <w:numFmt w:val="lowerLetter"/>
      <w:isLgl w:val="false"/>
      <w:suff w:val="tab"/>
      <w:lvlText w:val="(%5)"/>
      <w:lvlJc w:val="left"/>
      <w:pPr>
        <w:ind w:left="1768" w:hanging="340"/>
      </w:pPr>
    </w:lvl>
    <w:lvl w:ilvl="5">
      <w:start w:val="1"/>
      <w:numFmt w:val="lowerRoman"/>
      <w:isLgl w:val="false"/>
      <w:suff w:val="tab"/>
      <w:lvlText w:val="(%6)"/>
      <w:lvlJc w:val="left"/>
      <w:pPr>
        <w:ind w:left="2125" w:hanging="340"/>
      </w:pPr>
    </w:lvl>
    <w:lvl w:ilvl="6">
      <w:start w:val="1"/>
      <w:numFmt w:val="decimal"/>
      <w:isLgl w:val="false"/>
      <w:suff w:val="tab"/>
      <w:lvlText w:val="%7."/>
      <w:lvlJc w:val="left"/>
      <w:pPr>
        <w:ind w:left="2482" w:hanging="340"/>
      </w:pPr>
    </w:lvl>
    <w:lvl w:ilvl="7">
      <w:start w:val="1"/>
      <w:numFmt w:val="lowerLetter"/>
      <w:isLgl w:val="false"/>
      <w:suff w:val="tab"/>
      <w:lvlText w:val="%8."/>
      <w:lvlJc w:val="left"/>
      <w:pPr>
        <w:ind w:left="2839" w:hanging="340"/>
      </w:pPr>
    </w:lvl>
    <w:lvl w:ilvl="8">
      <w:start w:val="1"/>
      <w:numFmt w:val="lowerRoman"/>
      <w:isLgl w:val="false"/>
      <w:suff w:val="tab"/>
      <w:lvlText w:val="%9."/>
      <w:lvlJc w:val="left"/>
      <w:pPr>
        <w:ind w:left="3196" w:hanging="34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b/>
        <w:i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16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8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60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432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68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400" w:leader="none"/>
        </w:tabs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84" w:firstLine="0"/>
        <w:tabs>
          <w:tab w:val="num" w:pos="284" w:leader="none"/>
        </w:tabs>
      </w:pPr>
      <w:rPr>
        <w:rFonts w:ascii="Arial" w:hAnsi="Arial"/>
        <w:sz w:val="20"/>
      </w:rPr>
    </w:lvl>
    <w:lvl w:ilvl="1">
      <w:start w:val="1"/>
      <w:numFmt w:val="decimal"/>
      <w:isLgl w:val="false"/>
      <w:suff w:val="tab"/>
      <w:lvlText w:val="%1.%2."/>
      <w:lvlJc w:val="left"/>
      <w:pPr>
        <w:ind w:left="851" w:firstLine="0"/>
        <w:tabs>
          <w:tab w:val="num" w:pos="284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1418" w:firstLine="0"/>
        <w:tabs>
          <w:tab w:val="num" w:pos="284" w:leader="none"/>
        </w:tabs>
      </w:pPr>
    </w:lvl>
    <w:lvl w:ilvl="3">
      <w:start w:val="1"/>
      <w:numFmt w:val="decimal"/>
      <w:isLgl w:val="false"/>
      <w:suff w:val="tab"/>
      <w:lvlText w:val="(%4)"/>
      <w:lvlJc w:val="left"/>
      <w:pPr>
        <w:ind w:left="1985" w:firstLine="0"/>
        <w:tabs>
          <w:tab w:val="num" w:pos="3119" w:leader="none"/>
        </w:tabs>
      </w:pPr>
    </w:lvl>
    <w:lvl w:ilvl="4">
      <w:start w:val="1"/>
      <w:numFmt w:val="lowerLetter"/>
      <w:isLgl w:val="false"/>
      <w:suff w:val="tab"/>
      <w:lvlText w:val="(%5)"/>
      <w:lvlJc w:val="left"/>
      <w:pPr>
        <w:ind w:left="2552" w:firstLine="0"/>
        <w:tabs>
          <w:tab w:val="num" w:pos="3686" w:leader="none"/>
        </w:tabs>
      </w:pPr>
    </w:lvl>
    <w:lvl w:ilvl="5">
      <w:start w:val="1"/>
      <w:numFmt w:val="lowerRoman"/>
      <w:isLgl w:val="false"/>
      <w:suff w:val="tab"/>
      <w:lvlText w:val="(%6)"/>
      <w:lvlJc w:val="left"/>
      <w:pPr>
        <w:ind w:left="3119" w:firstLine="0"/>
        <w:tabs>
          <w:tab w:val="num" w:pos="4253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3686" w:firstLine="0"/>
        <w:tabs>
          <w:tab w:val="num" w:pos="48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4253" w:firstLine="0"/>
        <w:tabs>
          <w:tab w:val="num" w:pos="5387" w:leader="none"/>
        </w:tabs>
      </w:pPr>
    </w:lvl>
    <w:lvl w:ilvl="8">
      <w:start w:val="1"/>
      <w:numFmt w:val="lowerRoman"/>
      <w:isLgl w:val="false"/>
      <w:suff w:val="tab"/>
      <w:lvlText w:val="%9."/>
      <w:lvlJc w:val="left"/>
      <w:pPr>
        <w:ind w:left="4820" w:firstLine="0"/>
        <w:tabs>
          <w:tab w:val="num" w:pos="5954" w:leader="none"/>
        </w:tabs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20">
    <w:multiLevelType w:val="hybridMultilevel"/>
    <w:lvl w:ilvl="0">
      <w:start w:val="1"/>
      <w:numFmt w:val="decimal"/>
      <w:pStyle w:val="1020"/>
      <w:isLgl w:val="false"/>
      <w:suff w:val="tab"/>
      <w:lvlText w:val="%1."/>
      <w:lvlJc w:val="left"/>
      <w:pPr>
        <w:ind w:left="284" w:hanging="284"/>
        <w:tabs>
          <w:tab w:val="num" w:pos="0" w:leader="none"/>
        </w:tabs>
      </w:pPr>
      <w:rPr>
        <w:rFonts w:ascii="Arial" w:hAnsi="Arial"/>
        <w:sz w:val="20"/>
      </w:rPr>
    </w:lvl>
    <w:lvl w:ilvl="1">
      <w:start w:val="1"/>
      <w:numFmt w:val="decimal"/>
      <w:isLgl w:val="false"/>
      <w:suff w:val="tab"/>
      <w:lvlText w:val="%1.%2."/>
      <w:lvlJc w:val="left"/>
      <w:pPr>
        <w:ind w:left="992" w:hanging="425"/>
        <w:tabs>
          <w:tab w:val="num" w:pos="992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701" w:hanging="567"/>
        <w:tabs>
          <w:tab w:val="num" w:pos="1701" w:leader="none"/>
        </w:tabs>
      </w:pPr>
    </w:lvl>
    <w:lvl w:ilvl="3">
      <w:start w:val="1"/>
      <w:numFmt w:val="decimal"/>
      <w:isLgl w:val="false"/>
      <w:suff w:val="tab"/>
      <w:lvlText w:val="(%4)"/>
      <w:lvlJc w:val="left"/>
      <w:pPr>
        <w:ind w:left="1985" w:hanging="284"/>
        <w:tabs>
          <w:tab w:val="num" w:pos="1701" w:leader="none"/>
        </w:tabs>
      </w:pPr>
    </w:lvl>
    <w:lvl w:ilvl="4">
      <w:start w:val="1"/>
      <w:numFmt w:val="lowerLetter"/>
      <w:isLgl w:val="false"/>
      <w:suff w:val="tab"/>
      <w:lvlText w:val="(%5)"/>
      <w:lvlJc w:val="left"/>
      <w:pPr>
        <w:ind w:left="2552" w:hanging="284"/>
        <w:tabs>
          <w:tab w:val="num" w:pos="2268" w:leader="none"/>
        </w:tabs>
      </w:pPr>
    </w:lvl>
    <w:lvl w:ilvl="5">
      <w:start w:val="1"/>
      <w:numFmt w:val="lowerRoman"/>
      <w:isLgl w:val="false"/>
      <w:suff w:val="tab"/>
      <w:lvlText w:val="(%6)"/>
      <w:lvlJc w:val="left"/>
      <w:pPr>
        <w:ind w:left="3119" w:hanging="284"/>
        <w:tabs>
          <w:tab w:val="num" w:pos="283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3686" w:hanging="284"/>
        <w:tabs>
          <w:tab w:val="num" w:pos="3402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4253" w:hanging="284"/>
        <w:tabs>
          <w:tab w:val="num" w:pos="3969" w:leader="none"/>
        </w:tabs>
      </w:pPr>
    </w:lvl>
    <w:lvl w:ilvl="8">
      <w:start w:val="1"/>
      <w:numFmt w:val="lowerRoman"/>
      <w:isLgl w:val="false"/>
      <w:suff w:val="tab"/>
      <w:lvlText w:val="%9."/>
      <w:lvlJc w:val="left"/>
      <w:pPr>
        <w:ind w:left="4820" w:hanging="284"/>
        <w:tabs>
          <w:tab w:val="num" w:pos="4536" w:leader="none"/>
        </w:tabs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84" w:firstLine="0"/>
        <w:tabs>
          <w:tab w:val="num" w:pos="284" w:leader="none"/>
        </w:tabs>
      </w:pPr>
      <w:rPr>
        <w:rFonts w:ascii="Arial" w:hAnsi="Arial"/>
        <w:sz w:val="20"/>
      </w:rPr>
    </w:lvl>
    <w:lvl w:ilvl="1">
      <w:start w:val="1"/>
      <w:numFmt w:val="decimal"/>
      <w:isLgl w:val="false"/>
      <w:suff w:val="tab"/>
      <w:lvlText w:val="%1.%2."/>
      <w:lvlJc w:val="left"/>
      <w:pPr>
        <w:ind w:left="851" w:firstLine="0"/>
        <w:tabs>
          <w:tab w:val="num" w:pos="284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1418" w:firstLine="0"/>
        <w:tabs>
          <w:tab w:val="num" w:pos="284" w:leader="none"/>
        </w:tabs>
      </w:pPr>
    </w:lvl>
    <w:lvl w:ilvl="3">
      <w:start w:val="1"/>
      <w:numFmt w:val="decimal"/>
      <w:isLgl w:val="false"/>
      <w:suff w:val="tab"/>
      <w:lvlText w:val="(%4)"/>
      <w:lvlJc w:val="left"/>
      <w:pPr>
        <w:ind w:left="1985" w:firstLine="0"/>
        <w:tabs>
          <w:tab w:val="num" w:pos="3119" w:leader="none"/>
        </w:tabs>
      </w:pPr>
    </w:lvl>
    <w:lvl w:ilvl="4">
      <w:start w:val="1"/>
      <w:numFmt w:val="lowerLetter"/>
      <w:isLgl w:val="false"/>
      <w:suff w:val="tab"/>
      <w:lvlText w:val="(%5)"/>
      <w:lvlJc w:val="left"/>
      <w:pPr>
        <w:ind w:left="2552" w:firstLine="0"/>
        <w:tabs>
          <w:tab w:val="num" w:pos="3686" w:leader="none"/>
        </w:tabs>
      </w:pPr>
    </w:lvl>
    <w:lvl w:ilvl="5">
      <w:start w:val="1"/>
      <w:numFmt w:val="lowerRoman"/>
      <w:isLgl w:val="false"/>
      <w:suff w:val="tab"/>
      <w:lvlText w:val="(%6)"/>
      <w:lvlJc w:val="left"/>
      <w:pPr>
        <w:ind w:left="3119" w:firstLine="0"/>
        <w:tabs>
          <w:tab w:val="num" w:pos="4253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3686" w:firstLine="0"/>
        <w:tabs>
          <w:tab w:val="num" w:pos="48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4253" w:firstLine="0"/>
        <w:tabs>
          <w:tab w:val="num" w:pos="5387" w:leader="none"/>
        </w:tabs>
      </w:pPr>
    </w:lvl>
    <w:lvl w:ilvl="8">
      <w:start w:val="1"/>
      <w:numFmt w:val="lowerRoman"/>
      <w:isLgl w:val="false"/>
      <w:suff w:val="tab"/>
      <w:lvlText w:val="%9."/>
      <w:lvlJc w:val="left"/>
      <w:pPr>
        <w:ind w:left="4820" w:firstLine="0"/>
        <w:tabs>
          <w:tab w:val="num" w:pos="5954" w:leader="none"/>
        </w:tabs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995" w:hanging="4635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"/>
      <w:lvlJc w:val="left"/>
      <w:pPr>
        <w:ind w:left="1077" w:hanging="357"/>
        <w:tabs>
          <w:tab w:val="num" w:pos="1077" w:leader="none"/>
        </w:tabs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"/>
      <w:lvlJc w:val="left"/>
      <w:pPr>
        <w:ind w:left="1435" w:hanging="355"/>
        <w:tabs>
          <w:tab w:val="num" w:pos="1435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"/>
      <w:lvlJc w:val="left"/>
      <w:pPr>
        <w:ind w:left="1797" w:hanging="357"/>
        <w:tabs>
          <w:tab w:val="num" w:pos="1797" w:leader="none"/>
        </w:tabs>
      </w:pPr>
      <w:rPr>
        <w:rFonts w:ascii="Symbol" w:hAnsi="Symbol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32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84" w:hanging="284"/>
        <w:tabs>
          <w:tab w:val="num" w:pos="0" w:leader="none"/>
        </w:tabs>
      </w:pPr>
      <w:rPr>
        <w:rFonts w:ascii="Arial" w:hAnsi="Arial"/>
        <w:sz w:val="20"/>
      </w:rPr>
    </w:lvl>
    <w:lvl w:ilvl="1">
      <w:start w:val="1"/>
      <w:numFmt w:val="decimal"/>
      <w:isLgl w:val="false"/>
      <w:suff w:val="tab"/>
      <w:lvlText w:val="%1.%2."/>
      <w:lvlJc w:val="left"/>
      <w:pPr>
        <w:ind w:left="992" w:hanging="425"/>
        <w:tabs>
          <w:tab w:val="num" w:pos="992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1701" w:hanging="567"/>
        <w:tabs>
          <w:tab w:val="num" w:pos="1701" w:leader="none"/>
        </w:tabs>
      </w:pPr>
    </w:lvl>
    <w:lvl w:ilvl="3">
      <w:start w:val="1"/>
      <w:numFmt w:val="decimal"/>
      <w:isLgl w:val="false"/>
      <w:suff w:val="tab"/>
      <w:lvlText w:val="(%4)"/>
      <w:lvlJc w:val="left"/>
      <w:pPr>
        <w:ind w:left="1985" w:hanging="284"/>
        <w:tabs>
          <w:tab w:val="num" w:pos="1701" w:leader="none"/>
        </w:tabs>
      </w:pPr>
    </w:lvl>
    <w:lvl w:ilvl="4">
      <w:start w:val="1"/>
      <w:numFmt w:val="lowerLetter"/>
      <w:isLgl w:val="false"/>
      <w:suff w:val="tab"/>
      <w:lvlText w:val="(%5)"/>
      <w:lvlJc w:val="left"/>
      <w:pPr>
        <w:ind w:left="2552" w:hanging="284"/>
        <w:tabs>
          <w:tab w:val="num" w:pos="2268" w:leader="none"/>
        </w:tabs>
      </w:pPr>
    </w:lvl>
    <w:lvl w:ilvl="5">
      <w:start w:val="1"/>
      <w:numFmt w:val="lowerRoman"/>
      <w:isLgl w:val="false"/>
      <w:suff w:val="tab"/>
      <w:lvlText w:val="(%6)"/>
      <w:lvlJc w:val="left"/>
      <w:pPr>
        <w:ind w:left="3119" w:hanging="284"/>
        <w:tabs>
          <w:tab w:val="num" w:pos="283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3686" w:hanging="284"/>
        <w:tabs>
          <w:tab w:val="num" w:pos="3402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4253" w:hanging="284"/>
        <w:tabs>
          <w:tab w:val="num" w:pos="3969" w:leader="none"/>
        </w:tabs>
      </w:pPr>
    </w:lvl>
    <w:lvl w:ilvl="8">
      <w:start w:val="1"/>
      <w:numFmt w:val="lowerRoman"/>
      <w:isLgl w:val="false"/>
      <w:suff w:val="tab"/>
      <w:lvlText w:val="%9."/>
      <w:lvlJc w:val="left"/>
      <w:pPr>
        <w:ind w:left="4820" w:hanging="284"/>
        <w:tabs>
          <w:tab w:val="num" w:pos="4536" w:leader="none"/>
        </w:tabs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84" w:firstLine="0"/>
        <w:tabs>
          <w:tab w:val="num" w:pos="284" w:leader="none"/>
        </w:tabs>
      </w:pPr>
      <w:rPr>
        <w:rFonts w:ascii="Arial" w:hAnsi="Arial"/>
        <w:sz w:val="20"/>
      </w:rPr>
    </w:lvl>
    <w:lvl w:ilvl="1">
      <w:start w:val="1"/>
      <w:numFmt w:val="decimal"/>
      <w:isLgl w:val="false"/>
      <w:suff w:val="tab"/>
      <w:lvlText w:val="%1.%2."/>
      <w:lvlJc w:val="left"/>
      <w:pPr>
        <w:ind w:left="851" w:firstLine="0"/>
        <w:tabs>
          <w:tab w:val="num" w:pos="1985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1418" w:firstLine="0"/>
        <w:tabs>
          <w:tab w:val="num" w:pos="2552" w:leader="none"/>
        </w:tabs>
      </w:pPr>
    </w:lvl>
    <w:lvl w:ilvl="3">
      <w:start w:val="1"/>
      <w:numFmt w:val="decimal"/>
      <w:isLgl w:val="false"/>
      <w:suff w:val="tab"/>
      <w:lvlText w:val="(%4)"/>
      <w:lvlJc w:val="left"/>
      <w:pPr>
        <w:ind w:left="1985" w:firstLine="0"/>
        <w:tabs>
          <w:tab w:val="num" w:pos="3119" w:leader="none"/>
        </w:tabs>
      </w:pPr>
    </w:lvl>
    <w:lvl w:ilvl="4">
      <w:start w:val="1"/>
      <w:numFmt w:val="lowerLetter"/>
      <w:isLgl w:val="false"/>
      <w:suff w:val="tab"/>
      <w:lvlText w:val="(%5)"/>
      <w:lvlJc w:val="left"/>
      <w:pPr>
        <w:ind w:left="2552" w:firstLine="0"/>
        <w:tabs>
          <w:tab w:val="num" w:pos="3686" w:leader="none"/>
        </w:tabs>
      </w:pPr>
    </w:lvl>
    <w:lvl w:ilvl="5">
      <w:start w:val="1"/>
      <w:numFmt w:val="lowerRoman"/>
      <w:isLgl w:val="false"/>
      <w:suff w:val="tab"/>
      <w:lvlText w:val="(%6)"/>
      <w:lvlJc w:val="left"/>
      <w:pPr>
        <w:ind w:left="3119" w:firstLine="0"/>
        <w:tabs>
          <w:tab w:val="num" w:pos="4253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3686" w:firstLine="0"/>
        <w:tabs>
          <w:tab w:val="num" w:pos="48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4253" w:firstLine="0"/>
        <w:tabs>
          <w:tab w:val="num" w:pos="5387" w:leader="none"/>
        </w:tabs>
      </w:pPr>
    </w:lvl>
    <w:lvl w:ilvl="8">
      <w:start w:val="1"/>
      <w:numFmt w:val="lowerRoman"/>
      <w:isLgl w:val="false"/>
      <w:suff w:val="tab"/>
      <w:lvlText w:val="%9."/>
      <w:lvlJc w:val="left"/>
      <w:pPr>
        <w:ind w:left="4820" w:firstLine="0"/>
        <w:tabs>
          <w:tab w:val="num" w:pos="5954" w:leader="none"/>
        </w:tabs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67" w:hanging="567"/>
        <w:tabs>
          <w:tab w:val="num" w:pos="567" w:leader="none"/>
        </w:tabs>
      </w:pPr>
      <w:rPr>
        <w:rFonts w:ascii="Arial" w:hAnsi="Arial"/>
        <w:sz w:val="20"/>
      </w:rPr>
    </w:lvl>
    <w:lvl w:ilvl="1">
      <w:start w:val="1"/>
      <w:numFmt w:val="decimal"/>
      <w:isLgl w:val="false"/>
      <w:suff w:val="tab"/>
      <w:lvlText w:val="%1.%2"/>
      <w:lvlJc w:val="left"/>
      <w:pPr>
        <w:ind w:left="1134" w:hanging="1134"/>
      </w:pPr>
    </w:lvl>
    <w:lvl w:ilvl="2">
      <w:start w:val="1"/>
      <w:numFmt w:val="decimal"/>
      <w:isLgl w:val="false"/>
      <w:suff w:val="tab"/>
      <w:lvlText w:val="%1.%2.%3"/>
      <w:lvlJc w:val="left"/>
      <w:pPr>
        <w:ind w:left="1701" w:hanging="987"/>
      </w:pPr>
    </w:lvl>
    <w:lvl w:ilvl="3">
      <w:start w:val="1"/>
      <w:numFmt w:val="decimal"/>
      <w:isLgl w:val="false"/>
      <w:suff w:val="tab"/>
      <w:lvlText w:val="(%4)"/>
      <w:lvlJc w:val="left"/>
      <w:pPr>
        <w:ind w:left="1411" w:hanging="340"/>
      </w:pPr>
    </w:lvl>
    <w:lvl w:ilvl="4">
      <w:start w:val="1"/>
      <w:numFmt w:val="lowerLetter"/>
      <w:isLgl w:val="false"/>
      <w:suff w:val="tab"/>
      <w:lvlText w:val="(%5)"/>
      <w:lvlJc w:val="left"/>
      <w:pPr>
        <w:ind w:left="1768" w:hanging="340"/>
      </w:pPr>
    </w:lvl>
    <w:lvl w:ilvl="5">
      <w:start w:val="1"/>
      <w:numFmt w:val="lowerRoman"/>
      <w:isLgl w:val="false"/>
      <w:suff w:val="tab"/>
      <w:lvlText w:val="(%6)"/>
      <w:lvlJc w:val="left"/>
      <w:pPr>
        <w:ind w:left="2125" w:hanging="340"/>
      </w:pPr>
    </w:lvl>
    <w:lvl w:ilvl="6">
      <w:start w:val="1"/>
      <w:numFmt w:val="decimal"/>
      <w:isLgl w:val="false"/>
      <w:suff w:val="tab"/>
      <w:lvlText w:val="%7."/>
      <w:lvlJc w:val="left"/>
      <w:pPr>
        <w:ind w:left="2482" w:hanging="340"/>
      </w:pPr>
    </w:lvl>
    <w:lvl w:ilvl="7">
      <w:start w:val="1"/>
      <w:numFmt w:val="lowerLetter"/>
      <w:isLgl w:val="false"/>
      <w:suff w:val="tab"/>
      <w:lvlText w:val="%8."/>
      <w:lvlJc w:val="left"/>
      <w:pPr>
        <w:ind w:left="2839" w:hanging="340"/>
      </w:pPr>
    </w:lvl>
    <w:lvl w:ilvl="8">
      <w:start w:val="1"/>
      <w:numFmt w:val="lowerRoman"/>
      <w:isLgl w:val="false"/>
      <w:suff w:val="tab"/>
      <w:lvlText w:val="%9."/>
      <w:lvlJc w:val="left"/>
      <w:pPr>
        <w:ind w:left="3196" w:hanging="340"/>
      </w:p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567"/>
      </w:p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30">
    <w:multiLevelType w:val="hybridMultilevel"/>
    <w:lvl w:ilvl="0">
      <w:start w:val="1"/>
      <w:numFmt w:val="decimal"/>
      <w:pStyle w:val="1030"/>
      <w:isLgl w:val="false"/>
      <w:suff w:val="tab"/>
      <w:lvlText w:val="%1."/>
      <w:lvlJc w:val="left"/>
      <w:pPr>
        <w:ind w:left="567" w:hanging="567"/>
        <w:tabs>
          <w:tab w:val="num" w:pos="567" w:leader="none"/>
        </w:tabs>
      </w:pPr>
      <w:rPr>
        <w:rFonts w:ascii="Arial" w:hAnsi="Arial"/>
        <w:sz w:val="20"/>
      </w:rPr>
    </w:lvl>
    <w:lvl w:ilvl="1">
      <w:start w:val="1"/>
      <w:numFmt w:val="decimal"/>
      <w:isLgl w:val="false"/>
      <w:suff w:val="tab"/>
      <w:lvlText w:val="%1.%2"/>
      <w:lvlJc w:val="left"/>
      <w:pPr>
        <w:ind w:left="1134" w:hanging="1134"/>
      </w:pPr>
    </w:lvl>
    <w:lvl w:ilvl="2">
      <w:start w:val="1"/>
      <w:numFmt w:val="decimal"/>
      <w:isLgl w:val="false"/>
      <w:suff w:val="tab"/>
      <w:lvlText w:val="%1.%2.%3"/>
      <w:lvlJc w:val="left"/>
      <w:pPr>
        <w:ind w:left="1701" w:hanging="987"/>
      </w:pPr>
    </w:lvl>
    <w:lvl w:ilvl="3">
      <w:start w:val="1"/>
      <w:numFmt w:val="decimal"/>
      <w:isLgl w:val="false"/>
      <w:suff w:val="tab"/>
      <w:lvlText w:val="(%4)"/>
      <w:lvlJc w:val="left"/>
      <w:pPr>
        <w:ind w:left="1411" w:hanging="340"/>
      </w:pPr>
    </w:lvl>
    <w:lvl w:ilvl="4">
      <w:start w:val="1"/>
      <w:numFmt w:val="lowerLetter"/>
      <w:isLgl w:val="false"/>
      <w:suff w:val="tab"/>
      <w:lvlText w:val="(%5)"/>
      <w:lvlJc w:val="left"/>
      <w:pPr>
        <w:ind w:left="1768" w:hanging="340"/>
      </w:pPr>
    </w:lvl>
    <w:lvl w:ilvl="5">
      <w:start w:val="1"/>
      <w:numFmt w:val="lowerRoman"/>
      <w:isLgl w:val="false"/>
      <w:suff w:val="tab"/>
      <w:lvlText w:val="(%6)"/>
      <w:lvlJc w:val="left"/>
      <w:pPr>
        <w:ind w:left="2125" w:hanging="340"/>
      </w:pPr>
    </w:lvl>
    <w:lvl w:ilvl="6">
      <w:start w:val="1"/>
      <w:numFmt w:val="decimal"/>
      <w:isLgl w:val="false"/>
      <w:suff w:val="tab"/>
      <w:lvlText w:val="%7."/>
      <w:lvlJc w:val="left"/>
      <w:pPr>
        <w:ind w:left="2482" w:hanging="340"/>
      </w:pPr>
    </w:lvl>
    <w:lvl w:ilvl="7">
      <w:start w:val="1"/>
      <w:numFmt w:val="lowerLetter"/>
      <w:isLgl w:val="false"/>
      <w:suff w:val="tab"/>
      <w:lvlText w:val="%8."/>
      <w:lvlJc w:val="left"/>
      <w:pPr>
        <w:ind w:left="2839" w:hanging="340"/>
      </w:pPr>
    </w:lvl>
    <w:lvl w:ilvl="8">
      <w:start w:val="1"/>
      <w:numFmt w:val="lowerRoman"/>
      <w:isLgl w:val="false"/>
      <w:suff w:val="tab"/>
      <w:lvlText w:val="%9."/>
      <w:lvlJc w:val="left"/>
      <w:pPr>
        <w:ind w:left="3196" w:hanging="34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1.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1"/>
      <w:numFmt w:val="bullet"/>
      <w:pStyle w:val="1021"/>
      <w:isLgl w:val="false"/>
      <w:suff w:val="tab"/>
      <w:lvlText w:val="●"/>
      <w:lvlJc w:val="left"/>
      <w:pPr>
        <w:ind w:left="709" w:hanging="284"/>
        <w:tabs>
          <w:tab w:val="num" w:pos="0" w:leader="none"/>
        </w:tabs>
      </w:pPr>
      <w:rPr>
        <w:rFonts w:ascii="Arial" w:hAnsi="Arial"/>
        <w:b w:val="0"/>
        <w:i w:val="0"/>
        <w:color w:val="000000"/>
        <w:sz w:val="20"/>
      </w:rPr>
    </w:lvl>
    <w:lvl w:ilvl="1">
      <w:start w:val="1"/>
      <w:numFmt w:val="bullet"/>
      <w:isLgl w:val="false"/>
      <w:suff w:val="tab"/>
      <w:lvlText w:val="●"/>
      <w:lvlJc w:val="left"/>
      <w:pPr>
        <w:ind w:left="1276" w:hanging="284"/>
        <w:tabs>
          <w:tab w:val="num" w:pos="992" w:leader="none"/>
        </w:tabs>
      </w:pPr>
      <w:rPr>
        <w:rFonts w:ascii="Arial" w:hAnsi="Arial"/>
        <w:color w:val="000000"/>
      </w:rPr>
    </w:lvl>
    <w:lvl w:ilvl="2">
      <w:start w:val="1"/>
      <w:numFmt w:val="bullet"/>
      <w:isLgl w:val="false"/>
      <w:suff w:val="tab"/>
      <w:lvlText w:val="●"/>
      <w:lvlJc w:val="left"/>
      <w:pPr>
        <w:ind w:left="1843" w:hanging="284"/>
        <w:tabs>
          <w:tab w:val="num" w:pos="1559" w:leader="none"/>
        </w:tabs>
      </w:pPr>
      <w:rPr>
        <w:rFonts w:ascii="Arial" w:hAnsi="Arial"/>
        <w:color w:val="000000"/>
      </w:rPr>
    </w:lvl>
    <w:lvl w:ilvl="3">
      <w:start w:val="1"/>
      <w:numFmt w:val="bullet"/>
      <w:isLgl w:val="false"/>
      <w:suff w:val="nothing"/>
      <w:lvlText w:val="●"/>
      <w:lvlJc w:val="left"/>
      <w:pPr>
        <w:ind w:left="2552" w:hanging="426"/>
      </w:pPr>
      <w:rPr>
        <w:rFonts w:ascii="Arial" w:hAnsi="Arial"/>
        <w:color w:val="000000"/>
      </w:rPr>
    </w:lvl>
    <w:lvl w:ilvl="4">
      <w:start w:val="1"/>
      <w:numFmt w:val="bullet"/>
      <w:isLgl w:val="false"/>
      <w:suff w:val="nothing"/>
      <w:lvlText w:val="●"/>
      <w:lvlJc w:val="left"/>
      <w:pPr>
        <w:ind w:left="3119" w:hanging="426"/>
      </w:pPr>
      <w:rPr>
        <w:rFonts w:ascii="Arial" w:hAnsi="Arial"/>
        <w:color w:val="000000"/>
      </w:rPr>
    </w:lvl>
    <w:lvl w:ilvl="5">
      <w:start w:val="1"/>
      <w:numFmt w:val="bullet"/>
      <w:isLgl w:val="false"/>
      <w:suff w:val="nothing"/>
      <w:lvlText w:val="●"/>
      <w:lvlJc w:val="left"/>
      <w:pPr>
        <w:ind w:left="3686" w:hanging="426"/>
      </w:pPr>
      <w:rPr>
        <w:rFonts w:ascii="Arial" w:hAnsi="Arial"/>
        <w:color w:val="000000"/>
      </w:rPr>
    </w:lvl>
    <w:lvl w:ilvl="6">
      <w:start w:val="1"/>
      <w:numFmt w:val="bullet"/>
      <w:isLgl w:val="false"/>
      <w:suff w:val="nothing"/>
      <w:lvlText w:val="●"/>
      <w:lvlJc w:val="left"/>
      <w:pPr>
        <w:ind w:left="4253" w:hanging="426"/>
      </w:pPr>
      <w:rPr>
        <w:rFonts w:ascii="Arial" w:hAnsi="Arial"/>
        <w:color w:val="000000"/>
      </w:rPr>
    </w:lvl>
    <w:lvl w:ilvl="7">
      <w:start w:val="1"/>
      <w:numFmt w:val="bullet"/>
      <w:isLgl w:val="false"/>
      <w:suff w:val="nothing"/>
      <w:lvlText w:val="●"/>
      <w:lvlJc w:val="left"/>
      <w:pPr>
        <w:ind w:left="4820" w:hanging="426"/>
      </w:pPr>
      <w:rPr>
        <w:rFonts w:ascii="Arial" w:hAnsi="Arial"/>
        <w:color w:val="000000"/>
      </w:rPr>
    </w:lvl>
    <w:lvl w:ilvl="8">
      <w:start w:val="1"/>
      <w:numFmt w:val="bullet"/>
      <w:isLgl w:val="false"/>
      <w:suff w:val="nothing"/>
      <w:lvlText w:val="●"/>
      <w:lvlJc w:val="left"/>
      <w:pPr>
        <w:ind w:left="5387" w:hanging="426"/>
      </w:pPr>
      <w:rPr>
        <w:rFonts w:ascii="Arial" w:hAnsi="Arial"/>
        <w:color w:val="000000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284" w:hanging="284"/>
        <w:tabs>
          <w:tab w:val="num" w:pos="284" w:leader="none"/>
        </w:tabs>
      </w:pPr>
      <w:rPr>
        <w:rFonts w:ascii="Courier New" w:hAnsi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84" w:firstLine="0"/>
        <w:tabs>
          <w:tab w:val="num" w:pos="284" w:leader="none"/>
        </w:tabs>
      </w:pPr>
      <w:rPr>
        <w:rFonts w:ascii="Arial" w:hAnsi="Arial"/>
        <w:sz w:val="20"/>
      </w:rPr>
    </w:lvl>
    <w:lvl w:ilvl="1">
      <w:start w:val="1"/>
      <w:numFmt w:val="decimal"/>
      <w:isLgl w:val="false"/>
      <w:suff w:val="tab"/>
      <w:lvlText w:val="%1.%2."/>
      <w:lvlJc w:val="left"/>
      <w:pPr>
        <w:ind w:left="851" w:firstLine="0"/>
        <w:tabs>
          <w:tab w:val="num" w:pos="284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1418" w:firstLine="0"/>
        <w:tabs>
          <w:tab w:val="num" w:pos="284" w:leader="none"/>
        </w:tabs>
      </w:pPr>
    </w:lvl>
    <w:lvl w:ilvl="3">
      <w:start w:val="1"/>
      <w:numFmt w:val="decimal"/>
      <w:isLgl w:val="false"/>
      <w:suff w:val="tab"/>
      <w:lvlText w:val="(%4)"/>
      <w:lvlJc w:val="left"/>
      <w:pPr>
        <w:ind w:left="1985" w:firstLine="0"/>
        <w:tabs>
          <w:tab w:val="num" w:pos="3119" w:leader="none"/>
        </w:tabs>
      </w:pPr>
    </w:lvl>
    <w:lvl w:ilvl="4">
      <w:start w:val="1"/>
      <w:numFmt w:val="lowerLetter"/>
      <w:isLgl w:val="false"/>
      <w:suff w:val="tab"/>
      <w:lvlText w:val="(%5)"/>
      <w:lvlJc w:val="left"/>
      <w:pPr>
        <w:ind w:left="2552" w:firstLine="0"/>
        <w:tabs>
          <w:tab w:val="num" w:pos="3686" w:leader="none"/>
        </w:tabs>
      </w:pPr>
    </w:lvl>
    <w:lvl w:ilvl="5">
      <w:start w:val="1"/>
      <w:numFmt w:val="lowerRoman"/>
      <w:isLgl w:val="false"/>
      <w:suff w:val="tab"/>
      <w:lvlText w:val="(%6)"/>
      <w:lvlJc w:val="left"/>
      <w:pPr>
        <w:ind w:left="3119" w:firstLine="0"/>
        <w:tabs>
          <w:tab w:val="num" w:pos="4253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3686" w:firstLine="0"/>
        <w:tabs>
          <w:tab w:val="num" w:pos="48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4253" w:firstLine="0"/>
        <w:tabs>
          <w:tab w:val="num" w:pos="5387" w:leader="none"/>
        </w:tabs>
      </w:pPr>
    </w:lvl>
    <w:lvl w:ilvl="8">
      <w:start w:val="1"/>
      <w:numFmt w:val="lowerRoman"/>
      <w:isLgl w:val="false"/>
      <w:suff w:val="tab"/>
      <w:lvlText w:val="%9."/>
      <w:lvlJc w:val="left"/>
      <w:pPr>
        <w:ind w:left="4820" w:firstLine="0"/>
        <w:tabs>
          <w:tab w:val="num" w:pos="5954" w:leader="none"/>
        </w:tabs>
      </w:p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284" w:hanging="284"/>
        <w:tabs>
          <w:tab w:val="num" w:pos="0" w:leader="none"/>
        </w:tabs>
      </w:pPr>
      <w:rPr>
        <w:rFonts w:ascii="Arial" w:hAnsi="Arial"/>
        <w:color w:val="000000"/>
        <w:sz w:val="20"/>
      </w:rPr>
    </w:lvl>
    <w:lvl w:ilvl="1">
      <w:start w:val="1"/>
      <w:numFmt w:val="bullet"/>
      <w:isLgl w:val="false"/>
      <w:suff w:val="tab"/>
      <w:lvlText w:val="●"/>
      <w:lvlJc w:val="left"/>
      <w:pPr>
        <w:ind w:left="851" w:hanging="284"/>
        <w:tabs>
          <w:tab w:val="num" w:pos="851" w:leader="none"/>
        </w:tabs>
      </w:pPr>
      <w:rPr>
        <w:rFonts w:ascii="Arial" w:hAnsi="Arial"/>
        <w:color w:val="000000"/>
      </w:rPr>
    </w:lvl>
    <w:lvl w:ilvl="2">
      <w:start w:val="1"/>
      <w:numFmt w:val="bullet"/>
      <w:isLgl w:val="false"/>
      <w:suff w:val="tab"/>
      <w:lvlText w:val="●"/>
      <w:lvlJc w:val="left"/>
      <w:pPr>
        <w:ind w:left="1418" w:hanging="284"/>
        <w:tabs>
          <w:tab w:val="num" w:pos="1418" w:leader="none"/>
        </w:tabs>
      </w:pPr>
      <w:rPr>
        <w:rFonts w:ascii="Arial" w:hAnsi="Arial"/>
        <w:color w:val="000000"/>
      </w:rPr>
    </w:lvl>
    <w:lvl w:ilvl="3">
      <w:start w:val="1"/>
      <w:numFmt w:val="decimal"/>
      <w:isLgl w:val="false"/>
      <w:suff w:val="tab"/>
      <w:lvlText w:val="(%4)"/>
      <w:lvlJc w:val="left"/>
      <w:pPr>
        <w:ind w:left="1985" w:hanging="284"/>
        <w:tabs>
          <w:tab w:val="num" w:pos="1701" w:leader="none"/>
        </w:tabs>
      </w:pPr>
    </w:lvl>
    <w:lvl w:ilvl="4">
      <w:start w:val="1"/>
      <w:numFmt w:val="lowerLetter"/>
      <w:isLgl w:val="false"/>
      <w:suff w:val="tab"/>
      <w:lvlText w:val="(%5)"/>
      <w:lvlJc w:val="left"/>
      <w:pPr>
        <w:ind w:left="2552" w:hanging="284"/>
        <w:tabs>
          <w:tab w:val="num" w:pos="2268" w:leader="none"/>
        </w:tabs>
      </w:pPr>
    </w:lvl>
    <w:lvl w:ilvl="5">
      <w:start w:val="1"/>
      <w:numFmt w:val="lowerRoman"/>
      <w:isLgl w:val="false"/>
      <w:suff w:val="tab"/>
      <w:lvlText w:val="(%6)"/>
      <w:lvlJc w:val="left"/>
      <w:pPr>
        <w:ind w:left="3119" w:hanging="284"/>
        <w:tabs>
          <w:tab w:val="num" w:pos="283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3686" w:hanging="284"/>
        <w:tabs>
          <w:tab w:val="num" w:pos="3402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4253" w:hanging="284"/>
        <w:tabs>
          <w:tab w:val="num" w:pos="3969" w:leader="none"/>
        </w:tabs>
      </w:pPr>
    </w:lvl>
    <w:lvl w:ilvl="8">
      <w:start w:val="1"/>
      <w:numFmt w:val="lowerRoman"/>
      <w:isLgl w:val="false"/>
      <w:suff w:val="tab"/>
      <w:lvlText w:val="%9."/>
      <w:lvlJc w:val="left"/>
      <w:pPr>
        <w:ind w:left="4820" w:hanging="284"/>
        <w:tabs>
          <w:tab w:val="num" w:pos="4536" w:leader="none"/>
        </w:tabs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1.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84" w:hanging="284"/>
        <w:tabs>
          <w:tab w:val="num" w:pos="0" w:leader="none"/>
        </w:tabs>
      </w:pPr>
      <w:rPr>
        <w:rFonts w:ascii="Arial" w:hAnsi="Arial"/>
        <w:sz w:val="20"/>
      </w:rPr>
    </w:lvl>
    <w:lvl w:ilvl="1">
      <w:start w:val="1"/>
      <w:numFmt w:val="decimal"/>
      <w:isLgl w:val="false"/>
      <w:suff w:val="tab"/>
      <w:lvlText w:val="%1.%2."/>
      <w:lvlJc w:val="left"/>
      <w:pPr>
        <w:ind w:left="992" w:hanging="425"/>
        <w:tabs>
          <w:tab w:val="num" w:pos="992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1701" w:hanging="567"/>
        <w:tabs>
          <w:tab w:val="num" w:pos="1701" w:leader="none"/>
        </w:tabs>
      </w:pPr>
    </w:lvl>
    <w:lvl w:ilvl="3">
      <w:start w:val="1"/>
      <w:numFmt w:val="decimal"/>
      <w:isLgl w:val="false"/>
      <w:suff w:val="tab"/>
      <w:lvlText w:val="(%4)"/>
      <w:lvlJc w:val="left"/>
      <w:pPr>
        <w:ind w:left="1985" w:hanging="284"/>
        <w:tabs>
          <w:tab w:val="num" w:pos="1701" w:leader="none"/>
        </w:tabs>
      </w:pPr>
    </w:lvl>
    <w:lvl w:ilvl="4">
      <w:start w:val="1"/>
      <w:numFmt w:val="lowerLetter"/>
      <w:isLgl w:val="false"/>
      <w:suff w:val="tab"/>
      <w:lvlText w:val="(%5)"/>
      <w:lvlJc w:val="left"/>
      <w:pPr>
        <w:ind w:left="2552" w:hanging="284"/>
        <w:tabs>
          <w:tab w:val="num" w:pos="2268" w:leader="none"/>
        </w:tabs>
      </w:pPr>
    </w:lvl>
    <w:lvl w:ilvl="5">
      <w:start w:val="1"/>
      <w:numFmt w:val="lowerRoman"/>
      <w:isLgl w:val="false"/>
      <w:suff w:val="tab"/>
      <w:lvlText w:val="(%6)"/>
      <w:lvlJc w:val="left"/>
      <w:pPr>
        <w:ind w:left="3119" w:hanging="284"/>
        <w:tabs>
          <w:tab w:val="num" w:pos="283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3686" w:hanging="284"/>
        <w:tabs>
          <w:tab w:val="num" w:pos="3402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4253" w:hanging="284"/>
        <w:tabs>
          <w:tab w:val="num" w:pos="3969" w:leader="none"/>
        </w:tabs>
      </w:pPr>
    </w:lvl>
    <w:lvl w:ilvl="8">
      <w:start w:val="1"/>
      <w:numFmt w:val="lowerRoman"/>
      <w:isLgl w:val="false"/>
      <w:suff w:val="tab"/>
      <w:lvlText w:val="%9."/>
      <w:lvlJc w:val="left"/>
      <w:pPr>
        <w:ind w:left="4820" w:hanging="284"/>
        <w:tabs>
          <w:tab w:val="num" w:pos="4536" w:leader="none"/>
        </w:tabs>
      </w:p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284" w:hanging="284"/>
        <w:tabs>
          <w:tab w:val="num" w:pos="0" w:leader="none"/>
        </w:tabs>
      </w:pPr>
      <w:rPr>
        <w:rFonts w:ascii="Arial" w:hAnsi="Arial"/>
        <w:color w:val="000000"/>
        <w:sz w:val="20"/>
      </w:rPr>
    </w:lvl>
    <w:lvl w:ilvl="1">
      <w:start w:val="1"/>
      <w:numFmt w:val="bullet"/>
      <w:isLgl w:val="false"/>
      <w:suff w:val="tab"/>
      <w:lvlText w:val="●"/>
      <w:lvlJc w:val="left"/>
      <w:pPr>
        <w:ind w:left="851" w:hanging="284"/>
        <w:tabs>
          <w:tab w:val="num" w:pos="851" w:leader="none"/>
        </w:tabs>
      </w:pPr>
      <w:rPr>
        <w:rFonts w:ascii="Arial" w:hAnsi="Arial"/>
        <w:color w:val="000000"/>
      </w:rPr>
    </w:lvl>
    <w:lvl w:ilvl="2">
      <w:start w:val="1"/>
      <w:numFmt w:val="bullet"/>
      <w:isLgl w:val="false"/>
      <w:suff w:val="tab"/>
      <w:lvlText w:val="●"/>
      <w:lvlJc w:val="left"/>
      <w:pPr>
        <w:ind w:left="1418" w:hanging="284"/>
        <w:tabs>
          <w:tab w:val="num" w:pos="1418" w:leader="none"/>
        </w:tabs>
      </w:pPr>
      <w:rPr>
        <w:rFonts w:ascii="Arial" w:hAnsi="Arial"/>
        <w:color w:val="000000"/>
      </w:rPr>
    </w:lvl>
    <w:lvl w:ilvl="3">
      <w:start w:val="1"/>
      <w:numFmt w:val="decimal"/>
      <w:isLgl w:val="false"/>
      <w:suff w:val="tab"/>
      <w:lvlText w:val="(%4)"/>
      <w:lvlJc w:val="left"/>
      <w:pPr>
        <w:ind w:left="1985" w:hanging="284"/>
        <w:tabs>
          <w:tab w:val="num" w:pos="1701" w:leader="none"/>
        </w:tabs>
      </w:pPr>
    </w:lvl>
    <w:lvl w:ilvl="4">
      <w:start w:val="1"/>
      <w:numFmt w:val="lowerLetter"/>
      <w:isLgl w:val="false"/>
      <w:suff w:val="tab"/>
      <w:lvlText w:val="(%5)"/>
      <w:lvlJc w:val="left"/>
      <w:pPr>
        <w:ind w:left="2552" w:hanging="284"/>
        <w:tabs>
          <w:tab w:val="num" w:pos="2268" w:leader="none"/>
        </w:tabs>
      </w:pPr>
    </w:lvl>
    <w:lvl w:ilvl="5">
      <w:start w:val="1"/>
      <w:numFmt w:val="lowerRoman"/>
      <w:isLgl w:val="false"/>
      <w:suff w:val="tab"/>
      <w:lvlText w:val="(%6)"/>
      <w:lvlJc w:val="left"/>
      <w:pPr>
        <w:ind w:left="3119" w:hanging="284"/>
        <w:tabs>
          <w:tab w:val="num" w:pos="283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3686" w:hanging="284"/>
        <w:tabs>
          <w:tab w:val="num" w:pos="3402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4253" w:hanging="284"/>
        <w:tabs>
          <w:tab w:val="num" w:pos="3969" w:leader="none"/>
        </w:tabs>
      </w:pPr>
    </w:lvl>
    <w:lvl w:ilvl="8">
      <w:start w:val="1"/>
      <w:numFmt w:val="lowerRoman"/>
      <w:isLgl w:val="false"/>
      <w:suff w:val="tab"/>
      <w:lvlText w:val="%9."/>
      <w:lvlJc w:val="left"/>
      <w:pPr>
        <w:ind w:left="4820" w:hanging="284"/>
        <w:tabs>
          <w:tab w:val="num" w:pos="4536" w:leader="none"/>
        </w:tabs>
      </w:pPr>
    </w:lvl>
  </w:abstractNum>
  <w:num w:numId="1">
    <w:abstractNumId w:val="17"/>
  </w:num>
  <w:num w:numId="2">
    <w:abstractNumId w:val="17"/>
  </w:num>
  <w:num w:numId="3">
    <w:abstractNumId w:val="29"/>
  </w:num>
  <w:num w:numId="4">
    <w:abstractNumId w:val="2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33"/>
  </w:num>
  <w:num w:numId="16">
    <w:abstractNumId w:val="8"/>
  </w:num>
  <w:num w:numId="17">
    <w:abstractNumId w:val="9"/>
  </w:num>
  <w:num w:numId="18">
    <w:abstractNumId w:val="36"/>
  </w:num>
  <w:num w:numId="19">
    <w:abstractNumId w:val="11"/>
  </w:num>
  <w:num w:numId="20">
    <w:abstractNumId w:val="13"/>
  </w:num>
  <w:num w:numId="21">
    <w:abstractNumId w:val="14"/>
  </w:num>
  <w:num w:numId="22">
    <w:abstractNumId w:val="37"/>
  </w:num>
  <w:num w:numId="23">
    <w:abstractNumId w:val="16"/>
  </w:num>
  <w:num w:numId="24">
    <w:abstractNumId w:val="26"/>
  </w:num>
  <w:num w:numId="25">
    <w:abstractNumId w:val="22"/>
  </w:num>
  <w:num w:numId="26">
    <w:abstractNumId w:val="18"/>
  </w:num>
  <w:num w:numId="27">
    <w:abstractNumId w:val="34"/>
  </w:num>
  <w:num w:numId="28">
    <w:abstractNumId w:val="25"/>
  </w:num>
  <w:num w:numId="29">
    <w:abstractNumId w:val="39"/>
    <w:lvlOverride w:ilvl="0">
      <w:lvl w:ilvl="0">
        <w:start w:val="0"/>
        <w:numFmt w:val="decimal"/>
        <w:isLgl w:val="false"/>
        <w:suff w:val="tab"/>
        <w:lvlText w:val=""/>
        <w:lvlJc w:val="left"/>
        <w:pPr/>
      </w:lvl>
    </w:lvlOverride>
    <w:lvlOverride w:ilvl="1">
      <w:lvl w:ilvl="1">
        <w:start w:val="1"/>
        <w:numFmt w:val="decimal"/>
        <w:isLgl w:val="false"/>
        <w:suff w:val="tab"/>
        <w:lvlText w:val="%1.%2."/>
        <w:lvlJc w:val="left"/>
        <w:pPr>
          <w:ind w:left="992" w:hanging="425"/>
          <w:tabs>
            <w:tab w:val="num" w:pos="992" w:leader="none"/>
          </w:tabs>
        </w:pPr>
      </w:lvl>
    </w:lvlOverride>
  </w:num>
  <w:num w:numId="30">
    <w:abstractNumId w:val="25"/>
  </w:num>
  <w:num w:numId="31">
    <w:abstractNumId w:val="20"/>
  </w:num>
  <w:num w:numId="32">
    <w:abstractNumId w:val="40"/>
  </w:num>
  <w:num w:numId="33">
    <w:abstractNumId w:val="35"/>
  </w:num>
  <w:num w:numId="34">
    <w:abstractNumId w:val="12"/>
  </w:num>
  <w:num w:numId="35">
    <w:abstractNumId w:val="31"/>
  </w:num>
  <w:num w:numId="36">
    <w:abstractNumId w:val="10"/>
    <w:lvlOverride w:ilvl="0">
      <w:lvl w:ilvl="0">
        <w:start w:val="1"/>
        <w:numFmt w:val="bullet"/>
        <w:isLgl w:val="false"/>
        <w:suff w:val="tab"/>
        <w:lvlText w:val=""/>
        <w:legacy w:legacy="1" w:legacyIndent="0" w:legacySpace="0"/>
        <w:lvlJc w:val="left"/>
        <w:pPr>
          <w:ind w:left="283" w:hanging="283"/>
        </w:pPr>
        <w:rPr>
          <w:rFonts w:ascii="Symbol" w:hAnsi="Symbol"/>
        </w:rPr>
      </w:lvl>
    </w:lvlOverride>
  </w:num>
  <w:num w:numId="37">
    <w:abstractNumId w:val="19"/>
  </w:num>
  <w:num w:numId="38">
    <w:abstractNumId w:val="38"/>
  </w:num>
  <w:num w:numId="39">
    <w:abstractNumId w:val="21"/>
  </w:num>
  <w:num w:numId="40">
    <w:abstractNumId w:val="15"/>
  </w:num>
  <w:num w:numId="41">
    <w:abstractNumId w:val="30"/>
  </w:num>
  <w:num w:numId="42">
    <w:abstractNumId w:val="27"/>
  </w:num>
  <w:num w:numId="43">
    <w:abstractNumId w:val="32"/>
  </w:num>
  <w:num w:numId="44">
    <w:abstractNumId w:val="33"/>
  </w:num>
  <w:num w:numId="45">
    <w:abstractNumId w:val="33"/>
  </w:num>
  <w:num w:numId="46">
    <w:abstractNumId w:val="28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11">
    <w:name w:val="Heading 1"/>
    <w:basedOn w:val="989"/>
    <w:next w:val="989"/>
    <w:link w:val="81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812">
    <w:name w:val="Heading 1 Char"/>
    <w:link w:val="811"/>
    <w:uiPriority w:val="9"/>
    <w:rPr>
      <w:rFonts w:ascii="Arial" w:hAnsi="Arial" w:eastAsia="Arial" w:cs="Arial"/>
      <w:sz w:val="40"/>
      <w:szCs w:val="40"/>
    </w:rPr>
  </w:style>
  <w:style w:type="paragraph" w:styleId="813">
    <w:name w:val="Heading 2"/>
    <w:basedOn w:val="989"/>
    <w:next w:val="989"/>
    <w:link w:val="8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14">
    <w:name w:val="Heading 2 Char"/>
    <w:link w:val="813"/>
    <w:uiPriority w:val="9"/>
    <w:rPr>
      <w:rFonts w:ascii="Arial" w:hAnsi="Arial" w:eastAsia="Arial" w:cs="Arial"/>
      <w:sz w:val="34"/>
    </w:rPr>
  </w:style>
  <w:style w:type="paragraph" w:styleId="815">
    <w:name w:val="Heading 3"/>
    <w:basedOn w:val="989"/>
    <w:next w:val="989"/>
    <w:link w:val="8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16">
    <w:name w:val="Heading 3 Char"/>
    <w:link w:val="815"/>
    <w:uiPriority w:val="9"/>
    <w:rPr>
      <w:rFonts w:ascii="Arial" w:hAnsi="Arial" w:eastAsia="Arial" w:cs="Arial"/>
      <w:sz w:val="30"/>
      <w:szCs w:val="30"/>
    </w:rPr>
  </w:style>
  <w:style w:type="paragraph" w:styleId="817">
    <w:name w:val="Heading 4"/>
    <w:basedOn w:val="989"/>
    <w:next w:val="989"/>
    <w:link w:val="8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18">
    <w:name w:val="Heading 4 Char"/>
    <w:link w:val="817"/>
    <w:uiPriority w:val="9"/>
    <w:rPr>
      <w:rFonts w:ascii="Arial" w:hAnsi="Arial" w:eastAsia="Arial" w:cs="Arial"/>
      <w:b/>
      <w:bCs/>
      <w:sz w:val="26"/>
      <w:szCs w:val="26"/>
    </w:rPr>
  </w:style>
  <w:style w:type="paragraph" w:styleId="819">
    <w:name w:val="Heading 5"/>
    <w:basedOn w:val="989"/>
    <w:next w:val="989"/>
    <w:link w:val="8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20">
    <w:name w:val="Heading 5 Char"/>
    <w:link w:val="819"/>
    <w:uiPriority w:val="9"/>
    <w:rPr>
      <w:rFonts w:ascii="Arial" w:hAnsi="Arial" w:eastAsia="Arial" w:cs="Arial"/>
      <w:b/>
      <w:bCs/>
      <w:sz w:val="24"/>
      <w:szCs w:val="24"/>
    </w:rPr>
  </w:style>
  <w:style w:type="paragraph" w:styleId="821">
    <w:name w:val="Heading 6"/>
    <w:basedOn w:val="989"/>
    <w:next w:val="989"/>
    <w:link w:val="8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22">
    <w:name w:val="Heading 6 Char"/>
    <w:link w:val="821"/>
    <w:uiPriority w:val="9"/>
    <w:rPr>
      <w:rFonts w:ascii="Arial" w:hAnsi="Arial" w:eastAsia="Arial" w:cs="Arial"/>
      <w:b/>
      <w:bCs/>
      <w:sz w:val="22"/>
      <w:szCs w:val="22"/>
    </w:rPr>
  </w:style>
  <w:style w:type="paragraph" w:styleId="823">
    <w:name w:val="Heading 7"/>
    <w:basedOn w:val="989"/>
    <w:next w:val="989"/>
    <w:link w:val="8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24">
    <w:name w:val="Heading 7 Char"/>
    <w:link w:val="82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25">
    <w:name w:val="Heading 8"/>
    <w:basedOn w:val="989"/>
    <w:next w:val="989"/>
    <w:link w:val="8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26">
    <w:name w:val="Heading 8 Char"/>
    <w:link w:val="825"/>
    <w:uiPriority w:val="9"/>
    <w:rPr>
      <w:rFonts w:ascii="Arial" w:hAnsi="Arial" w:eastAsia="Arial" w:cs="Arial"/>
      <w:i/>
      <w:iCs/>
      <w:sz w:val="22"/>
      <w:szCs w:val="22"/>
    </w:rPr>
  </w:style>
  <w:style w:type="paragraph" w:styleId="827">
    <w:name w:val="Heading 9"/>
    <w:basedOn w:val="989"/>
    <w:next w:val="989"/>
    <w:link w:val="8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28">
    <w:name w:val="Heading 9 Char"/>
    <w:link w:val="827"/>
    <w:uiPriority w:val="9"/>
    <w:rPr>
      <w:rFonts w:ascii="Arial" w:hAnsi="Arial" w:eastAsia="Arial" w:cs="Arial"/>
      <w:i/>
      <w:iCs/>
      <w:sz w:val="21"/>
      <w:szCs w:val="21"/>
    </w:rPr>
  </w:style>
  <w:style w:type="paragraph" w:styleId="829">
    <w:name w:val="List Paragraph"/>
    <w:basedOn w:val="989"/>
    <w:uiPriority w:val="34"/>
    <w:qFormat/>
    <w:pPr>
      <w:contextualSpacing/>
      <w:ind w:left="720"/>
    </w:pPr>
  </w:style>
  <w:style w:type="paragraph" w:styleId="830">
    <w:name w:val="No Spacing"/>
    <w:uiPriority w:val="1"/>
    <w:qFormat/>
    <w:pPr>
      <w:spacing w:before="0" w:after="0" w:line="240" w:lineRule="auto"/>
    </w:pPr>
  </w:style>
  <w:style w:type="paragraph" w:styleId="831">
    <w:name w:val="Title"/>
    <w:basedOn w:val="989"/>
    <w:next w:val="989"/>
    <w:link w:val="83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32">
    <w:name w:val="Title Char"/>
    <w:link w:val="831"/>
    <w:uiPriority w:val="10"/>
    <w:rPr>
      <w:sz w:val="48"/>
      <w:szCs w:val="48"/>
    </w:rPr>
  </w:style>
  <w:style w:type="paragraph" w:styleId="833">
    <w:name w:val="Subtitle"/>
    <w:basedOn w:val="989"/>
    <w:next w:val="989"/>
    <w:link w:val="834"/>
    <w:uiPriority w:val="11"/>
    <w:qFormat/>
    <w:pPr>
      <w:spacing w:before="200" w:after="200"/>
    </w:pPr>
    <w:rPr>
      <w:sz w:val="24"/>
      <w:szCs w:val="24"/>
    </w:rPr>
  </w:style>
  <w:style w:type="character" w:styleId="834">
    <w:name w:val="Subtitle Char"/>
    <w:link w:val="833"/>
    <w:uiPriority w:val="11"/>
    <w:rPr>
      <w:sz w:val="24"/>
      <w:szCs w:val="24"/>
    </w:rPr>
  </w:style>
  <w:style w:type="paragraph" w:styleId="835">
    <w:name w:val="Quote"/>
    <w:basedOn w:val="989"/>
    <w:next w:val="989"/>
    <w:link w:val="836"/>
    <w:uiPriority w:val="29"/>
    <w:qFormat/>
    <w:pPr>
      <w:ind w:left="720" w:right="720"/>
    </w:pPr>
    <w:rPr>
      <w:i/>
    </w:rPr>
  </w:style>
  <w:style w:type="character" w:styleId="836">
    <w:name w:val="Quote Char"/>
    <w:link w:val="835"/>
    <w:uiPriority w:val="29"/>
    <w:rPr>
      <w:i/>
    </w:rPr>
  </w:style>
  <w:style w:type="paragraph" w:styleId="837">
    <w:name w:val="Intense Quote"/>
    <w:basedOn w:val="989"/>
    <w:next w:val="989"/>
    <w:link w:val="83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38">
    <w:name w:val="Intense Quote Char"/>
    <w:link w:val="837"/>
    <w:uiPriority w:val="30"/>
    <w:rPr>
      <w:i/>
    </w:rPr>
  </w:style>
  <w:style w:type="paragraph" w:styleId="839">
    <w:name w:val="Header"/>
    <w:basedOn w:val="989"/>
    <w:link w:val="84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40">
    <w:name w:val="Header Char"/>
    <w:link w:val="839"/>
    <w:uiPriority w:val="99"/>
  </w:style>
  <w:style w:type="paragraph" w:styleId="841">
    <w:name w:val="Footer"/>
    <w:basedOn w:val="989"/>
    <w:link w:val="84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42">
    <w:name w:val="Footer Char"/>
    <w:link w:val="841"/>
    <w:uiPriority w:val="99"/>
  </w:style>
  <w:style w:type="paragraph" w:styleId="843">
    <w:name w:val="Caption"/>
    <w:basedOn w:val="989"/>
    <w:next w:val="98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44">
    <w:name w:val="Caption Char"/>
    <w:basedOn w:val="843"/>
    <w:link w:val="841"/>
    <w:uiPriority w:val="99"/>
  </w:style>
  <w:style w:type="table" w:styleId="845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6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7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8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9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50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52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74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75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76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77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78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79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80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81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82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83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84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5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6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7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88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89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90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91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92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93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94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09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10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11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12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13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14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15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6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7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8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9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0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1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2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3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4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5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6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7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8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9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0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1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2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3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4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5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6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37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38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39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40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41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42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43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44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45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46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47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48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49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50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51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52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53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54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55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56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57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58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59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60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61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62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63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64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65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66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67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68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69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70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71">
    <w:name w:val="Hyperlink"/>
    <w:uiPriority w:val="99"/>
    <w:unhideWhenUsed/>
    <w:rPr>
      <w:color w:val="0000ff" w:themeColor="hyperlink"/>
      <w:u w:val="single"/>
    </w:rPr>
  </w:style>
  <w:style w:type="paragraph" w:styleId="972">
    <w:name w:val="footnote text"/>
    <w:basedOn w:val="989"/>
    <w:link w:val="973"/>
    <w:uiPriority w:val="99"/>
    <w:semiHidden/>
    <w:unhideWhenUsed/>
    <w:pPr>
      <w:spacing w:after="40" w:line="240" w:lineRule="auto"/>
    </w:pPr>
    <w:rPr>
      <w:sz w:val="18"/>
    </w:rPr>
  </w:style>
  <w:style w:type="character" w:styleId="973">
    <w:name w:val="Footnote Text Char"/>
    <w:link w:val="972"/>
    <w:uiPriority w:val="99"/>
    <w:rPr>
      <w:sz w:val="18"/>
    </w:rPr>
  </w:style>
  <w:style w:type="character" w:styleId="974">
    <w:name w:val="footnote reference"/>
    <w:uiPriority w:val="99"/>
    <w:unhideWhenUsed/>
    <w:rPr>
      <w:vertAlign w:val="superscript"/>
    </w:rPr>
  </w:style>
  <w:style w:type="paragraph" w:styleId="975">
    <w:name w:val="endnote text"/>
    <w:basedOn w:val="989"/>
    <w:link w:val="976"/>
    <w:uiPriority w:val="99"/>
    <w:semiHidden/>
    <w:unhideWhenUsed/>
    <w:pPr>
      <w:spacing w:after="0" w:line="240" w:lineRule="auto"/>
    </w:pPr>
    <w:rPr>
      <w:sz w:val="20"/>
    </w:rPr>
  </w:style>
  <w:style w:type="character" w:styleId="976">
    <w:name w:val="Endnote Text Char"/>
    <w:link w:val="975"/>
    <w:uiPriority w:val="99"/>
    <w:rPr>
      <w:sz w:val="20"/>
    </w:rPr>
  </w:style>
  <w:style w:type="character" w:styleId="977">
    <w:name w:val="endnote reference"/>
    <w:uiPriority w:val="99"/>
    <w:semiHidden/>
    <w:unhideWhenUsed/>
    <w:rPr>
      <w:vertAlign w:val="superscript"/>
    </w:rPr>
  </w:style>
  <w:style w:type="paragraph" w:styleId="978">
    <w:name w:val="toc 1"/>
    <w:basedOn w:val="989"/>
    <w:next w:val="989"/>
    <w:uiPriority w:val="39"/>
    <w:unhideWhenUsed/>
    <w:pPr>
      <w:ind w:left="0" w:right="0" w:firstLine="0"/>
      <w:spacing w:after="57"/>
    </w:pPr>
  </w:style>
  <w:style w:type="paragraph" w:styleId="979">
    <w:name w:val="toc 2"/>
    <w:basedOn w:val="989"/>
    <w:next w:val="989"/>
    <w:uiPriority w:val="39"/>
    <w:unhideWhenUsed/>
    <w:pPr>
      <w:ind w:left="283" w:right="0" w:firstLine="0"/>
      <w:spacing w:after="57"/>
    </w:pPr>
  </w:style>
  <w:style w:type="paragraph" w:styleId="980">
    <w:name w:val="toc 3"/>
    <w:basedOn w:val="989"/>
    <w:next w:val="989"/>
    <w:uiPriority w:val="39"/>
    <w:unhideWhenUsed/>
    <w:pPr>
      <w:ind w:left="567" w:right="0" w:firstLine="0"/>
      <w:spacing w:after="57"/>
    </w:pPr>
  </w:style>
  <w:style w:type="paragraph" w:styleId="981">
    <w:name w:val="toc 4"/>
    <w:basedOn w:val="989"/>
    <w:next w:val="989"/>
    <w:uiPriority w:val="39"/>
    <w:unhideWhenUsed/>
    <w:pPr>
      <w:ind w:left="850" w:right="0" w:firstLine="0"/>
      <w:spacing w:after="57"/>
    </w:pPr>
  </w:style>
  <w:style w:type="paragraph" w:styleId="982">
    <w:name w:val="toc 5"/>
    <w:basedOn w:val="989"/>
    <w:next w:val="989"/>
    <w:uiPriority w:val="39"/>
    <w:unhideWhenUsed/>
    <w:pPr>
      <w:ind w:left="1134" w:right="0" w:firstLine="0"/>
      <w:spacing w:after="57"/>
    </w:pPr>
  </w:style>
  <w:style w:type="paragraph" w:styleId="983">
    <w:name w:val="toc 6"/>
    <w:basedOn w:val="989"/>
    <w:next w:val="989"/>
    <w:uiPriority w:val="39"/>
    <w:unhideWhenUsed/>
    <w:pPr>
      <w:ind w:left="1417" w:right="0" w:firstLine="0"/>
      <w:spacing w:after="57"/>
    </w:pPr>
  </w:style>
  <w:style w:type="paragraph" w:styleId="984">
    <w:name w:val="toc 7"/>
    <w:basedOn w:val="989"/>
    <w:next w:val="989"/>
    <w:uiPriority w:val="39"/>
    <w:unhideWhenUsed/>
    <w:pPr>
      <w:ind w:left="1701" w:right="0" w:firstLine="0"/>
      <w:spacing w:after="57"/>
    </w:pPr>
  </w:style>
  <w:style w:type="paragraph" w:styleId="985">
    <w:name w:val="toc 8"/>
    <w:basedOn w:val="989"/>
    <w:next w:val="989"/>
    <w:uiPriority w:val="39"/>
    <w:unhideWhenUsed/>
    <w:pPr>
      <w:ind w:left="1984" w:right="0" w:firstLine="0"/>
      <w:spacing w:after="57"/>
    </w:pPr>
  </w:style>
  <w:style w:type="paragraph" w:styleId="986">
    <w:name w:val="toc 9"/>
    <w:basedOn w:val="989"/>
    <w:next w:val="989"/>
    <w:uiPriority w:val="39"/>
    <w:unhideWhenUsed/>
    <w:pPr>
      <w:ind w:left="2268" w:right="0" w:firstLine="0"/>
      <w:spacing w:after="57"/>
    </w:pPr>
  </w:style>
  <w:style w:type="paragraph" w:styleId="987">
    <w:name w:val="TOC Heading"/>
    <w:uiPriority w:val="39"/>
    <w:unhideWhenUsed/>
  </w:style>
  <w:style w:type="paragraph" w:styleId="988">
    <w:name w:val="table of figures"/>
    <w:basedOn w:val="989"/>
    <w:next w:val="989"/>
    <w:uiPriority w:val="99"/>
    <w:unhideWhenUsed/>
    <w:pPr>
      <w:spacing w:after="0" w:afterAutospacing="0"/>
    </w:pPr>
  </w:style>
  <w:style w:type="paragraph" w:styleId="989" w:default="1">
    <w:name w:val="Normal"/>
    <w:next w:val="989"/>
    <w:link w:val="989"/>
    <w:qFormat/>
    <w:rPr>
      <w:rFonts w:ascii="Times New Roman" w:hAnsi="Times New Roman"/>
      <w:sz w:val="28"/>
      <w:szCs w:val="28"/>
      <w:lang w:val="ru-RU" w:eastAsia="en-US" w:bidi="ar-SA"/>
    </w:rPr>
  </w:style>
  <w:style w:type="paragraph" w:styleId="990">
    <w:name w:val="Заголовок 1,Глава"/>
    <w:basedOn w:val="1010"/>
    <w:next w:val="1010"/>
    <w:link w:val="1003"/>
    <w:qFormat/>
    <w:pPr>
      <w:jc w:val="left"/>
      <w:keepNext/>
      <w:spacing w:before="480"/>
      <w:outlineLvl w:val="0"/>
    </w:pPr>
    <w:rPr>
      <w:rFonts w:cs="Arial"/>
      <w:color w:val="1f497d"/>
      <w:sz w:val="36"/>
      <w:szCs w:val="32"/>
    </w:rPr>
  </w:style>
  <w:style w:type="paragraph" w:styleId="991">
    <w:name w:val="Заголовок 2,Раздел"/>
    <w:basedOn w:val="1010"/>
    <w:next w:val="1010"/>
    <w:link w:val="1004"/>
    <w:qFormat/>
    <w:pPr>
      <w:jc w:val="left"/>
      <w:keepNext/>
      <w:spacing w:before="400" w:after="120"/>
      <w:outlineLvl w:val="1"/>
    </w:pPr>
    <w:rPr>
      <w:color w:val="1f497d"/>
      <w:sz w:val="28"/>
    </w:rPr>
  </w:style>
  <w:style w:type="paragraph" w:styleId="992">
    <w:name w:val="Заголовок 3,Подраздел"/>
    <w:basedOn w:val="1010"/>
    <w:next w:val="1010"/>
    <w:link w:val="1005"/>
    <w:qFormat/>
    <w:pPr>
      <w:jc w:val="left"/>
      <w:keepNext/>
      <w:spacing w:before="320" w:after="120"/>
      <w:outlineLvl w:val="2"/>
    </w:pPr>
    <w:rPr>
      <w:color w:val="1f497d"/>
      <w:sz w:val="24"/>
    </w:rPr>
  </w:style>
  <w:style w:type="paragraph" w:styleId="993">
    <w:name w:val="Заголовок 4,Дополнительный"/>
    <w:basedOn w:val="989"/>
    <w:next w:val="989"/>
    <w:link w:val="1006"/>
    <w:qFormat/>
    <w:pPr>
      <w:keepLines/>
      <w:keepNext/>
      <w:spacing w:before="200" w:after="120"/>
      <w:outlineLvl w:val="3"/>
    </w:pPr>
    <w:rPr>
      <w:rFonts w:ascii="Arial" w:hAnsi="Arial" w:eastAsia="Times New Roman"/>
      <w:i/>
      <w:color w:val="1f497d"/>
      <w:sz w:val="22"/>
      <w:szCs w:val="20"/>
      <w:lang w:eastAsia="ru-RU"/>
    </w:rPr>
  </w:style>
  <w:style w:type="paragraph" w:styleId="994">
    <w:name w:val="Заголовок 5,Номер главы"/>
    <w:basedOn w:val="989"/>
    <w:next w:val="989"/>
    <w:link w:val="1007"/>
    <w:qFormat/>
    <w:pPr>
      <w:keepNext/>
      <w:spacing w:before="160" w:after="120"/>
      <w:outlineLvl w:val="4"/>
    </w:pPr>
    <w:rPr>
      <w:rFonts w:ascii="Arial" w:hAnsi="Arial" w:eastAsia="Times New Roman"/>
      <w:b/>
      <w:color w:val="1f497d"/>
      <w:sz w:val="20"/>
      <w:szCs w:val="20"/>
      <w:lang w:eastAsia="ru-RU"/>
    </w:rPr>
  </w:style>
  <w:style w:type="paragraph" w:styleId="995">
    <w:name w:val="Заголовок 6"/>
    <w:basedOn w:val="989"/>
    <w:next w:val="989"/>
    <w:link w:val="1008"/>
    <w:qFormat/>
    <w:pPr>
      <w:jc w:val="both"/>
      <w:spacing w:before="240" w:after="60"/>
      <w:outlineLvl w:val="5"/>
    </w:pPr>
    <w:rPr>
      <w:rFonts w:ascii="Arial" w:hAnsi="Arial" w:eastAsia="Times New Roman"/>
      <w:sz w:val="20"/>
      <w:szCs w:val="20"/>
      <w:lang w:eastAsia="ru-RU"/>
    </w:rPr>
  </w:style>
  <w:style w:type="paragraph" w:styleId="996">
    <w:name w:val="Заголовок 7"/>
    <w:basedOn w:val="989"/>
    <w:next w:val="989"/>
    <w:link w:val="1017"/>
    <w:uiPriority w:val="9"/>
    <w:semiHidden/>
    <w:qFormat/>
    <w:pPr>
      <w:jc w:val="both"/>
      <w:keepLines/>
      <w:keepNext/>
      <w:spacing w:before="200"/>
      <w:outlineLvl w:val="6"/>
    </w:pPr>
    <w:rPr>
      <w:rFonts w:ascii="Cambria" w:hAnsi="Cambria" w:eastAsia="Times New Roman" w:cs="Times New Roman"/>
      <w:i/>
      <w:iCs/>
      <w:color w:val="404040"/>
      <w:sz w:val="20"/>
      <w:szCs w:val="20"/>
    </w:rPr>
  </w:style>
  <w:style w:type="paragraph" w:styleId="997">
    <w:name w:val="Заголовок 8"/>
    <w:basedOn w:val="989"/>
    <w:next w:val="989"/>
    <w:link w:val="1018"/>
    <w:uiPriority w:val="9"/>
    <w:unhideWhenUsed/>
    <w:qFormat/>
    <w:pPr>
      <w:keepLines/>
      <w:keepNext/>
      <w:spacing w:before="200"/>
      <w:outlineLvl w:val="7"/>
    </w:pPr>
    <w:rPr>
      <w:rFonts w:ascii="Arial" w:hAnsi="Arial" w:eastAsia="Times New Roman" w:cs="Times New Roman"/>
      <w:color w:val="404040"/>
      <w:sz w:val="20"/>
      <w:szCs w:val="20"/>
    </w:rPr>
  </w:style>
  <w:style w:type="paragraph" w:styleId="998">
    <w:name w:val="Заголовок 9"/>
    <w:basedOn w:val="989"/>
    <w:next w:val="989"/>
    <w:link w:val="1019"/>
    <w:uiPriority w:val="9"/>
    <w:unhideWhenUsed/>
    <w:qFormat/>
    <w:pPr>
      <w:keepLines/>
      <w:keepNext/>
      <w:spacing w:before="200"/>
      <w:outlineLvl w:val="8"/>
    </w:pPr>
    <w:rPr>
      <w:rFonts w:ascii="Arial" w:hAnsi="Arial" w:eastAsia="Times New Roman" w:cs="Times New Roman"/>
      <w:iCs/>
      <w:color w:val="404040"/>
      <w:sz w:val="20"/>
      <w:szCs w:val="20"/>
    </w:rPr>
  </w:style>
  <w:style w:type="character" w:styleId="999">
    <w:name w:val="Основной шрифт абзаца"/>
    <w:next w:val="999"/>
    <w:link w:val="989"/>
    <w:uiPriority w:val="1"/>
    <w:semiHidden/>
    <w:unhideWhenUsed/>
  </w:style>
  <w:style w:type="table" w:styleId="1000">
    <w:name w:val="Обычная таблица"/>
    <w:next w:val="1000"/>
    <w:link w:val="989"/>
    <w:uiPriority w:val="99"/>
    <w:semiHidden/>
    <w:unhideWhenUsed/>
    <w:tblPr/>
  </w:style>
  <w:style w:type="numbering" w:styleId="1001">
    <w:name w:val="Нет списка"/>
    <w:next w:val="1001"/>
    <w:link w:val="989"/>
    <w:uiPriority w:val="99"/>
    <w:semiHidden/>
    <w:unhideWhenUsed/>
  </w:style>
  <w:style w:type="character" w:styleId="1002">
    <w:name w:val="Гиперссылка"/>
    <w:next w:val="1002"/>
    <w:link w:val="989"/>
    <w:qFormat/>
    <w:rPr>
      <w:rFonts w:eastAsia="Times New Roman"/>
      <w:color w:val="4f81bd"/>
      <w:u w:val="single"/>
      <w:lang w:val="ru-RU" w:eastAsia="ru-RU"/>
    </w:rPr>
  </w:style>
  <w:style w:type="character" w:styleId="1003">
    <w:name w:val="Заголовок 1 Знак,Глава Знак"/>
    <w:next w:val="1003"/>
    <w:link w:val="990"/>
    <w:rPr>
      <w:rFonts w:eastAsia="Times New Roman" w:cs="Arial"/>
      <w:color w:val="1f497d"/>
      <w:sz w:val="36"/>
      <w:szCs w:val="32"/>
      <w:lang w:eastAsia="ru-RU"/>
    </w:rPr>
  </w:style>
  <w:style w:type="character" w:styleId="1004">
    <w:name w:val="Заголовок 2 Знак,Раздел Знак"/>
    <w:next w:val="1004"/>
    <w:link w:val="991"/>
    <w:rPr>
      <w:rFonts w:eastAsia="Times New Roman"/>
      <w:color w:val="1f497d"/>
      <w:sz w:val="28"/>
      <w:lang w:eastAsia="ru-RU"/>
    </w:rPr>
  </w:style>
  <w:style w:type="character" w:styleId="1005">
    <w:name w:val="Заголовок 3 Знак,Подраздел Знак"/>
    <w:next w:val="1005"/>
    <w:link w:val="992"/>
    <w:rPr>
      <w:rFonts w:eastAsia="Times New Roman"/>
      <w:color w:val="1f497d"/>
      <w:sz w:val="24"/>
      <w:lang w:eastAsia="ru-RU"/>
    </w:rPr>
  </w:style>
  <w:style w:type="character" w:styleId="1006">
    <w:name w:val="Заголовок 4 Знак,Дополнительный Знак"/>
    <w:next w:val="1006"/>
    <w:link w:val="993"/>
    <w:rPr>
      <w:rFonts w:eastAsia="Times New Roman"/>
      <w:i/>
      <w:color w:val="1f497d"/>
      <w:sz w:val="22"/>
      <w:lang w:eastAsia="ru-RU"/>
    </w:rPr>
  </w:style>
  <w:style w:type="character" w:styleId="1007">
    <w:name w:val="Заголовок 5 Знак,Номер главы Знак"/>
    <w:next w:val="1007"/>
    <w:link w:val="994"/>
    <w:rPr>
      <w:rFonts w:eastAsia="Times New Roman"/>
      <w:b/>
      <w:color w:val="1f497d"/>
      <w:lang w:eastAsia="ru-RU"/>
    </w:rPr>
  </w:style>
  <w:style w:type="character" w:styleId="1008">
    <w:name w:val="Заголовок 6 Знак"/>
    <w:next w:val="1008"/>
    <w:link w:val="995"/>
    <w:rPr>
      <w:rFonts w:eastAsia="Times New Roman"/>
      <w:lang w:eastAsia="ru-RU"/>
    </w:rPr>
  </w:style>
  <w:style w:type="paragraph" w:styleId="1009">
    <w:name w:val="Кнопка"/>
    <w:basedOn w:val="1010"/>
    <w:next w:val="1010"/>
    <w:link w:val="1016"/>
    <w:qFormat/>
    <w:pPr>
      <w:spacing w:before="0"/>
    </w:pPr>
    <w:rPr>
      <w:b/>
      <w:u w:val="single"/>
    </w:rPr>
  </w:style>
  <w:style w:type="paragraph" w:styleId="1010">
    <w:name w:val="Основной текст"/>
    <w:basedOn w:val="989"/>
    <w:next w:val="1010"/>
    <w:link w:val="1011"/>
    <w:qFormat/>
    <w:pPr>
      <w:jc w:val="both"/>
      <w:spacing w:before="160"/>
    </w:pPr>
    <w:rPr>
      <w:rFonts w:ascii="Arial" w:hAnsi="Arial" w:eastAsia="Times New Roman"/>
      <w:sz w:val="20"/>
      <w:szCs w:val="20"/>
      <w:lang w:eastAsia="ru-RU"/>
    </w:rPr>
  </w:style>
  <w:style w:type="character" w:styleId="1011">
    <w:name w:val="Основной текст Знак"/>
    <w:next w:val="1011"/>
    <w:link w:val="1010"/>
    <w:rPr>
      <w:rFonts w:eastAsia="Times New Roman"/>
      <w:lang w:eastAsia="ru-RU"/>
    </w:rPr>
  </w:style>
  <w:style w:type="paragraph" w:styleId="1012">
    <w:name w:val="Название справочника"/>
    <w:basedOn w:val="1010"/>
    <w:next w:val="1010"/>
    <w:link w:val="1037"/>
    <w:qFormat/>
    <w:pPr>
      <w:spacing w:before="0"/>
    </w:pPr>
    <w:rPr>
      <w:b/>
    </w:rPr>
  </w:style>
  <w:style w:type="paragraph" w:styleId="1013">
    <w:name w:val="Название поля/пункт меню"/>
    <w:basedOn w:val="1010"/>
    <w:next w:val="1013"/>
    <w:link w:val="1039"/>
    <w:qFormat/>
    <w:pPr>
      <w:spacing w:before="0"/>
    </w:pPr>
    <w:rPr>
      <w:i/>
    </w:rPr>
  </w:style>
  <w:style w:type="character" w:styleId="1014">
    <w:name w:val="Определение"/>
    <w:next w:val="1014"/>
    <w:link w:val="989"/>
    <w:qFormat/>
    <w:rPr>
      <w:rFonts w:eastAsia="Times New Roman"/>
      <w:i/>
      <w:color w:val="1f497d"/>
      <w:u w:val="none"/>
      <w:lang w:val="ru-RU" w:eastAsia="ru-RU"/>
    </w:rPr>
  </w:style>
  <w:style w:type="character" w:styleId="1015">
    <w:name w:val="Участник процесса"/>
    <w:next w:val="1015"/>
    <w:link w:val="989"/>
    <w:qFormat/>
    <w:rPr>
      <w:rFonts w:ascii="Arial" w:hAnsi="Arial" w:eastAsia="Times New Roman"/>
      <w:b/>
      <w:i/>
      <w:sz w:val="20"/>
      <w:lang w:val="ru-RU" w:eastAsia="ru-RU"/>
    </w:rPr>
  </w:style>
  <w:style w:type="character" w:styleId="1016">
    <w:name w:val="Кнопка Знак"/>
    <w:next w:val="1016"/>
    <w:link w:val="1009"/>
    <w:rPr>
      <w:rFonts w:eastAsia="Times New Roman"/>
      <w:b/>
      <w:u w:val="single"/>
      <w:lang w:eastAsia="ru-RU"/>
    </w:rPr>
  </w:style>
  <w:style w:type="character" w:styleId="1017">
    <w:name w:val="Заголовок 7 Знак"/>
    <w:next w:val="1017"/>
    <w:link w:val="996"/>
    <w:uiPriority w:val="9"/>
    <w:semiHidden/>
    <w:rPr>
      <w:rFonts w:ascii="Cambria" w:hAnsi="Cambria" w:eastAsia="Times New Roman" w:cs="Times New Roman"/>
      <w:i/>
      <w:iCs/>
      <w:color w:val="404040"/>
    </w:rPr>
  </w:style>
  <w:style w:type="character" w:styleId="1018">
    <w:name w:val="Заголовок 8 Знак"/>
    <w:next w:val="1018"/>
    <w:link w:val="997"/>
    <w:uiPriority w:val="9"/>
    <w:rPr>
      <w:rFonts w:eastAsia="Times New Roman" w:cs="Times New Roman"/>
      <w:color w:val="404040"/>
    </w:rPr>
  </w:style>
  <w:style w:type="character" w:styleId="1019">
    <w:name w:val="Заголовок 9 Знак"/>
    <w:next w:val="1019"/>
    <w:link w:val="998"/>
    <w:uiPriority w:val="9"/>
    <w:rPr>
      <w:rFonts w:eastAsia="Times New Roman" w:cs="Times New Roman"/>
      <w:iCs/>
      <w:color w:val="404040"/>
    </w:rPr>
  </w:style>
  <w:style w:type="paragraph" w:styleId="1020">
    <w:name w:val="Нумерованный список"/>
    <w:basedOn w:val="1028"/>
    <w:next w:val="1020"/>
    <w:link w:val="989"/>
    <w:uiPriority w:val="99"/>
    <w:unhideWhenUsed/>
    <w:pPr>
      <w:numPr>
        <w:ilvl w:val="0"/>
        <w:numId w:val="31"/>
      </w:numPr>
      <w:spacing w:before="160"/>
    </w:pPr>
  </w:style>
  <w:style w:type="paragraph" w:styleId="1021">
    <w:name w:val="Маркированный список"/>
    <w:basedOn w:val="1028"/>
    <w:next w:val="1021"/>
    <w:link w:val="989"/>
    <w:qFormat/>
    <w:pPr>
      <w:numPr>
        <w:ilvl w:val="0"/>
        <w:numId w:val="43"/>
      </w:numPr>
    </w:pPr>
  </w:style>
  <w:style w:type="paragraph" w:styleId="1022">
    <w:name w:val="Пример кода"/>
    <w:basedOn w:val="1010"/>
    <w:next w:val="1022"/>
    <w:link w:val="989"/>
    <w:qFormat/>
    <w:pPr>
      <w:spacing w:before="0"/>
      <w:shd w:val="clear" w:color="auto" w:fill="f2f2f2"/>
    </w:pPr>
    <w:rPr>
      <w:rFonts w:ascii="Consolas" w:hAnsi="Consolas"/>
    </w:rPr>
  </w:style>
  <w:style w:type="paragraph" w:styleId="1023">
    <w:name w:val="Примечание"/>
    <w:basedOn w:val="1010"/>
    <w:next w:val="1023"/>
    <w:link w:val="989"/>
    <w:qFormat/>
    <w:pPr>
      <w:keepLines/>
      <w:keepNext/>
      <w:pBdr>
        <w:top w:val="single" w:color="808080" w:sz="4" w:space="4"/>
        <w:left w:val="single" w:color="808080" w:sz="4" w:space="4"/>
        <w:bottom w:val="single" w:color="808080" w:sz="4" w:space="4"/>
        <w:right w:val="single" w:color="808080" w:sz="4" w:space="4"/>
      </w:pBdr>
    </w:pPr>
  </w:style>
  <w:style w:type="paragraph" w:styleId="1024">
    <w:name w:val="Название"/>
    <w:basedOn w:val="1010"/>
    <w:next w:val="989"/>
    <w:link w:val="1025"/>
    <w:uiPriority w:val="10"/>
    <w:qFormat/>
    <w:pPr>
      <w:jc w:val="left"/>
      <w:spacing w:before="0" w:after="360"/>
      <w:pBdr>
        <w:bottom w:val="single" w:color="1F497D" w:sz="18" w:space="1"/>
      </w:pBdr>
    </w:pPr>
    <w:rPr>
      <w:color w:val="1f497d"/>
      <w:sz w:val="40"/>
    </w:rPr>
  </w:style>
  <w:style w:type="character" w:styleId="1025">
    <w:name w:val="Название Знак"/>
    <w:next w:val="1025"/>
    <w:link w:val="1024"/>
    <w:uiPriority w:val="10"/>
    <w:rPr>
      <w:rFonts w:eastAsia="Times New Roman"/>
      <w:color w:val="1f497d"/>
      <w:sz w:val="40"/>
      <w:lang w:eastAsia="ru-RU"/>
    </w:rPr>
  </w:style>
  <w:style w:type="table" w:styleId="1026">
    <w:name w:val="Сетка таблицы"/>
    <w:basedOn w:val="1000"/>
    <w:next w:val="1026"/>
    <w:link w:val="989"/>
    <w:uiPriority w:val="59"/>
    <w:pPr>
      <w:spacing w:before="0"/>
    </w:pPr>
    <w:tblPr/>
  </w:style>
  <w:style w:type="table" w:styleId="1027">
    <w:name w:val="Таблица НПО"/>
    <w:basedOn w:val="1000"/>
    <w:next w:val="1027"/>
    <w:link w:val="989"/>
    <w:uiPriority w:val="99"/>
    <w:qFormat/>
    <w:pPr>
      <w:jc w:val="left"/>
      <w:spacing w:before="0"/>
    </w:pPr>
    <w:rPr>
      <w:rFonts w:eastAsia="Calibri"/>
      <w:lang w:eastAsia="ru-RU"/>
    </w:rPr>
    <w:tblPr/>
  </w:style>
  <w:style w:type="paragraph" w:styleId="1028">
    <w:name w:val="Абзац списка"/>
    <w:basedOn w:val="989"/>
    <w:next w:val="1028"/>
    <w:link w:val="989"/>
    <w:uiPriority w:val="34"/>
    <w:qFormat/>
    <w:pPr>
      <w:ind w:left="709" w:hanging="284"/>
      <w:jc w:val="both"/>
      <w:spacing w:before="60"/>
    </w:pPr>
    <w:rPr>
      <w:rFonts w:ascii="Arial" w:hAnsi="Arial" w:eastAsia="Calibri"/>
      <w:sz w:val="20"/>
      <w:szCs w:val="20"/>
    </w:rPr>
  </w:style>
  <w:style w:type="paragraph" w:styleId="1029">
    <w:name w:val="Название объекта"/>
    <w:basedOn w:val="989"/>
    <w:next w:val="989"/>
    <w:link w:val="989"/>
    <w:uiPriority w:val="35"/>
    <w:unhideWhenUsed/>
    <w:qFormat/>
    <w:pPr>
      <w:jc w:val="right"/>
      <w:spacing w:before="120" w:after="120"/>
    </w:pPr>
    <w:rPr>
      <w:rFonts w:ascii="Arial" w:hAnsi="Arial" w:eastAsia="Calibri"/>
      <w:bCs/>
      <w:sz w:val="20"/>
      <w:szCs w:val="18"/>
    </w:rPr>
  </w:style>
  <w:style w:type="numbering" w:styleId="1030">
    <w:name w:val="Список эталон"/>
    <w:next w:val="1030"/>
    <w:link w:val="989"/>
    <w:uiPriority w:val="99"/>
    <w:pPr>
      <w:numPr>
        <w:ilvl w:val="0"/>
        <w:numId w:val="41"/>
      </w:numPr>
    </w:pPr>
  </w:style>
  <w:style w:type="paragraph" w:styleId="1031">
    <w:name w:val="Верхний колонтитул"/>
    <w:basedOn w:val="989"/>
    <w:next w:val="1031"/>
    <w:link w:val="1032"/>
    <w:uiPriority w:val="99"/>
    <w:unhideWhenUsed/>
    <w:pPr>
      <w:tabs>
        <w:tab w:val="center" w:pos="4677" w:leader="none"/>
        <w:tab w:val="right" w:pos="9355" w:leader="none"/>
      </w:tabs>
    </w:pPr>
    <w:rPr>
      <w:rFonts w:ascii="Arial" w:hAnsi="Arial"/>
      <w:color w:val="404040"/>
      <w:sz w:val="18"/>
      <w:szCs w:val="20"/>
    </w:rPr>
  </w:style>
  <w:style w:type="character" w:styleId="1032">
    <w:name w:val="Верхний колонтитул Знак"/>
    <w:next w:val="1032"/>
    <w:link w:val="1031"/>
    <w:uiPriority w:val="99"/>
    <w:rPr>
      <w:rFonts w:eastAsia="Calibri"/>
      <w:color w:val="404040"/>
      <w:sz w:val="18"/>
    </w:rPr>
  </w:style>
  <w:style w:type="paragraph" w:styleId="1033">
    <w:name w:val="Нижний колонтитул"/>
    <w:basedOn w:val="989"/>
    <w:next w:val="1033"/>
    <w:link w:val="1034"/>
    <w:uiPriority w:val="99"/>
    <w:unhideWhenUsed/>
    <w:pPr>
      <w:tabs>
        <w:tab w:val="center" w:pos="4677" w:leader="none"/>
        <w:tab w:val="right" w:pos="9355" w:leader="none"/>
      </w:tabs>
    </w:pPr>
    <w:rPr>
      <w:rFonts w:ascii="Arial" w:hAnsi="Arial"/>
      <w:color w:val="404040"/>
      <w:sz w:val="18"/>
      <w:szCs w:val="20"/>
    </w:rPr>
  </w:style>
  <w:style w:type="character" w:styleId="1034">
    <w:name w:val="Нижний колонтитул Знак"/>
    <w:next w:val="1034"/>
    <w:link w:val="1033"/>
    <w:uiPriority w:val="99"/>
    <w:rPr>
      <w:rFonts w:eastAsia="Calibri"/>
      <w:color w:val="404040"/>
      <w:sz w:val="18"/>
    </w:rPr>
  </w:style>
  <w:style w:type="paragraph" w:styleId="1035">
    <w:name w:val="Текст выноски"/>
    <w:basedOn w:val="989"/>
    <w:next w:val="1035"/>
    <w:link w:val="1036"/>
    <w:uiPriority w:val="99"/>
    <w:semiHidden/>
    <w:unhideWhenUsed/>
    <w:pPr>
      <w:jc w:val="both"/>
    </w:pPr>
    <w:rPr>
      <w:rFonts w:ascii="Tahoma" w:hAnsi="Tahoma" w:eastAsia="Calibri" w:cs="Tahoma"/>
      <w:sz w:val="16"/>
      <w:szCs w:val="16"/>
    </w:rPr>
  </w:style>
  <w:style w:type="character" w:styleId="1036">
    <w:name w:val="Текст выноски Знак"/>
    <w:next w:val="1036"/>
    <w:link w:val="1035"/>
    <w:uiPriority w:val="99"/>
    <w:semiHidden/>
    <w:rPr>
      <w:rFonts w:ascii="Tahoma" w:hAnsi="Tahoma" w:cs="Tahoma"/>
      <w:sz w:val="16"/>
      <w:szCs w:val="16"/>
    </w:rPr>
  </w:style>
  <w:style w:type="character" w:styleId="1037">
    <w:name w:val="Название справочника Знак"/>
    <w:next w:val="1037"/>
    <w:link w:val="1012"/>
    <w:rPr>
      <w:rFonts w:eastAsia="Times New Roman"/>
      <w:b/>
      <w:lang w:eastAsia="ru-RU"/>
    </w:rPr>
  </w:style>
  <w:style w:type="character" w:styleId="1038">
    <w:name w:val="Пояснение к заполнению"/>
    <w:next w:val="1038"/>
    <w:link w:val="989"/>
    <w:uiPriority w:val="1"/>
    <w:qFormat/>
    <w:rPr>
      <w:rFonts w:ascii="Arial" w:hAnsi="Arial"/>
      <w:i/>
      <w:color w:val="c0504d"/>
      <w:sz w:val="20"/>
    </w:rPr>
  </w:style>
  <w:style w:type="character" w:styleId="1039">
    <w:name w:val="Название поля/пункт меню Знак"/>
    <w:next w:val="1039"/>
    <w:link w:val="1013"/>
    <w:rPr>
      <w:rFonts w:eastAsia="Times New Roman"/>
      <w:i/>
      <w:lang w:eastAsia="ru-RU"/>
    </w:rPr>
  </w:style>
  <w:style w:type="paragraph" w:styleId="1040">
    <w:name w:val="Текст примечания"/>
    <w:basedOn w:val="989"/>
    <w:next w:val="1040"/>
    <w:link w:val="1041"/>
    <w:pPr>
      <w:jc w:val="both"/>
    </w:pPr>
    <w:rPr>
      <w:rFonts w:ascii="Arial" w:hAnsi="Arial" w:eastAsia="Times New Roman"/>
      <w:sz w:val="20"/>
      <w:szCs w:val="20"/>
      <w:lang w:eastAsia="ru-RU"/>
    </w:rPr>
  </w:style>
  <w:style w:type="character" w:styleId="1041">
    <w:name w:val="Текст примечания Знак"/>
    <w:next w:val="1041"/>
    <w:link w:val="1040"/>
    <w:rPr>
      <w:rFonts w:eastAsia="Times New Roman"/>
      <w:lang w:eastAsia="ru-RU"/>
    </w:rPr>
  </w:style>
  <w:style w:type="paragraph" w:styleId="1042">
    <w:name w:val="Текст таблицы"/>
    <w:basedOn w:val="1010"/>
    <w:next w:val="1042"/>
    <w:link w:val="989"/>
    <w:qFormat/>
    <w:pPr>
      <w:jc w:val="left"/>
      <w:spacing w:before="0"/>
    </w:pPr>
  </w:style>
  <w:style w:type="character" w:styleId="1043">
    <w:name w:val="Знак примечания"/>
    <w:next w:val="1043"/>
    <w:link w:val="989"/>
    <w:uiPriority w:val="99"/>
    <w:semiHidden/>
    <w:unhideWhenUsed/>
    <w:rPr>
      <w:sz w:val="16"/>
      <w:szCs w:val="16"/>
    </w:rPr>
  </w:style>
  <w:style w:type="paragraph" w:styleId="1044">
    <w:name w:val="Тема примечания"/>
    <w:basedOn w:val="1040"/>
    <w:next w:val="1040"/>
    <w:link w:val="1045"/>
    <w:uiPriority w:val="99"/>
    <w:semiHidden/>
    <w:unhideWhenUsed/>
    <w:pPr>
      <w:jc w:val="left"/>
    </w:pPr>
    <w:rPr>
      <w:rFonts w:ascii="Times New Roman" w:hAnsi="Times New Roman" w:eastAsia="Calibri"/>
      <w:b/>
      <w:bCs/>
      <w:lang w:eastAsia="en-US"/>
    </w:rPr>
  </w:style>
  <w:style w:type="character" w:styleId="1045">
    <w:name w:val="Тема примечания Знак"/>
    <w:next w:val="1045"/>
    <w:link w:val="1044"/>
    <w:uiPriority w:val="99"/>
    <w:semiHidden/>
    <w:rPr>
      <w:rFonts w:ascii="Times New Roman" w:hAnsi="Times New Roman" w:eastAsia="Calibri"/>
      <w:b/>
      <w:bCs/>
      <w:lang w:eastAsia="ru-RU"/>
    </w:rPr>
  </w:style>
  <w:style w:type="paragraph" w:styleId="1046">
    <w:name w:val="Рецензия"/>
    <w:next w:val="1046"/>
    <w:link w:val="989"/>
    <w:hidden/>
    <w:uiPriority w:val="99"/>
    <w:semiHidden/>
    <w:rPr>
      <w:rFonts w:ascii="Times New Roman" w:hAnsi="Times New Roman"/>
      <w:sz w:val="28"/>
      <w:szCs w:val="28"/>
      <w:lang w:val="ru-RU" w:eastAsia="en-US" w:bidi="ar-SA"/>
    </w:rPr>
  </w:style>
  <w:style w:type="character" w:styleId="1047" w:default="1">
    <w:name w:val="Default Paragraph Font"/>
    <w:uiPriority w:val="1"/>
    <w:semiHidden/>
    <w:unhideWhenUsed/>
  </w:style>
  <w:style w:type="numbering" w:styleId="1048" w:default="1">
    <w:name w:val="No List"/>
    <w:uiPriority w:val="99"/>
    <w:semiHidden/>
    <w:unhideWhenUsed/>
  </w:style>
  <w:style w:type="table" w:styleId="1049" w:default="1">
    <w:name w:val="Normal Table"/>
    <w:uiPriority w:val="99"/>
    <w:semiHidden/>
    <w:unhideWhenUsed/>
    <w:tblPr/>
  </w:style>
  <w:style w:type="paragraph" w:styleId="1050" w:customStyle="1">
    <w:name w:val="ConsPlusNormal"/>
    <w:pPr>
      <w:contextualSpacing w:val="0"/>
      <w:ind w:left="0" w:right="0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Calibri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hyperlink" Target="https://xn--%201-u4dafpc1ayjko/" TargetMode="External"/><Relationship Id="rId13" Type="http://schemas.openxmlformats.org/officeDocument/2006/relationships/hyperlink" Target="https://xn--%20%20-5nfdapea7af3bfvxj2adqcum0aoskqd23azb/" TargetMode="External"/><Relationship Id="rId14" Type="http://schemas.openxmlformats.org/officeDocument/2006/relationships/hyperlink" Target="https://xn--%20-dddljwacjhkf3auiglikrcn/" TargetMode="External"/><Relationship Id="rId15" Type="http://schemas.openxmlformats.org/officeDocument/2006/relationships/hyperlink" Target="https://xn--%20____________2024%20%20no____-oeb54cf58g8cqbz3aza4k/" TargetMode="External"/><Relationship Id="rId16" Type="http://schemas.openxmlformats.org/officeDocument/2006/relationships/hyperlink" Target="https:" TargetMode="External"/><Relationship Id="rId17" Type="http://schemas.openxmlformats.org/officeDocument/2006/relationships/hyperlink" Target="https://xn--iba02pgadbe5cupj/" TargetMode="External"/><Relationship Id="rId18" Type="http://schemas.openxmlformats.org/officeDocument/2006/relationships/hyperlink" Target="https://xn--n1a/" TargetMode="External"/><Relationship Id="rId19" Type="http://schemas.openxmlformats.org/officeDocument/2006/relationships/hyperlink" Target="https://xn--%20-5cddajeayaf6ag0bkjmdocsoykugsd21a/" TargetMode="External"/><Relationship Id="rId20" Type="http://schemas.openxmlformats.org/officeDocument/2006/relationships/hyperlink" Target="https://xn--%20-dddljwacjhkf3auiglikrcn/" TargetMode="External"/><Relationship Id="rId21" Type="http://schemas.openxmlformats.org/officeDocument/2006/relationships/hyperlink" Target="https://xn--%20____________2024%20%20no____-oeb54cf58g8cqbz3aza4k/" TargetMode="External"/><Relationship Id="rId22" Type="http://schemas.openxmlformats.org/officeDocument/2006/relationships/hyperlink" Target="https:" TargetMode="External"/><Relationship Id="rId23" Type="http://schemas.openxmlformats.org/officeDocument/2006/relationships/hyperlink" Target="https:" TargetMode="External"/><Relationship Id="rId24" Type="http://schemas.openxmlformats.org/officeDocument/2006/relationships/hyperlink" Target="https://xn--o1a/" TargetMode="External"/><Relationship Id="rId25" Type="http://schemas.openxmlformats.org/officeDocument/2006/relationships/hyperlink" Target="https://xn--e1aaa6am7byb/" TargetMode="External"/><Relationship Id="rId26" Type="http://schemas.openxmlformats.org/officeDocument/2006/relationships/hyperlink" Target="https://xn--%2C%20%20%20%20%20%20%20%20%20%20%20%20%20%20%20%20-7s2bmmdgdafg0eddav9brmdfdvwibmkaaeanbfdx9f6a6ddahldeinaolncm3gc3jyas1dsc7a0aysltafelebascfgkbdjlappqdaghqfj4aj8hwb8amiikoh5b2a0bekjd2fwbslo0bzdwdr0s1bko6a5au1orb4c2vmnqavm6a0j1wnasn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Кассихин Станислав (Kassikhin_SS)</dc:creator>
  <cp:lastModifiedBy>sibgatova_na</cp:lastModifiedBy>
  <cp:revision>4</cp:revision>
  <dcterms:created xsi:type="dcterms:W3CDTF">2025-01-27T10:01:00Z</dcterms:created>
  <dcterms:modified xsi:type="dcterms:W3CDTF">2025-01-28T10:13:50Z</dcterms:modified>
  <cp:version>983040</cp:version>
</cp:coreProperties>
</file>